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00" w:type="dxa"/>
        <w:tblCellSpacing w:w="0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0"/>
        <w:gridCol w:w="3000"/>
      </w:tblGrid>
      <w:tr w:rsidR="00006DBD" w:rsidRPr="00006DBD" w:rsidTr="00006DBD">
        <w:trPr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33"/>
            </w:tblGrid>
            <w:tr w:rsidR="00006DBD" w:rsidRPr="00006DBD" w:rsidTr="00006DB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06DBD" w:rsidRPr="00006DBD" w:rsidRDefault="00006DBD" w:rsidP="00006DBD">
                  <w:pPr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30"/>
                      <w:szCs w:val="3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30"/>
                      <w:szCs w:val="30"/>
                    </w:rPr>
                    <w:t>P</w:t>
                  </w:r>
                  <w:r w:rsidRPr="00006DB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30"/>
                      <w:szCs w:val="30"/>
                    </w:rPr>
                    <w:t>oema</w:t>
                  </w:r>
                  <w:proofErr w:type="spellEnd"/>
                  <w:r w:rsidRPr="00006DB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30"/>
                      <w:szCs w:val="30"/>
                    </w:rPr>
                    <w:t xml:space="preserve">Diamante: </w:t>
                  </w:r>
                  <w:r w:rsidRPr="00006DB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30"/>
                      <w:szCs w:val="30"/>
                    </w:rPr>
                    <w:t>“Soy Elena”</w:t>
                  </w:r>
                </w:p>
              </w:tc>
            </w:tr>
            <w:tr w:rsidR="00006DBD" w:rsidRPr="00006DBD" w:rsidTr="00006DBD">
              <w:trPr>
                <w:tblCellSpacing w:w="0" w:type="dxa"/>
              </w:trPr>
              <w:tc>
                <w:tcPr>
                  <w:tcW w:w="0" w:type="auto"/>
                  <w:tcMar>
                    <w:top w:w="100" w:type="dxa"/>
                    <w:left w:w="0" w:type="dxa"/>
                    <w:bottom w:w="150" w:type="dxa"/>
                    <w:right w:w="0" w:type="dxa"/>
                  </w:tcMar>
                  <w:hideMark/>
                </w:tcPr>
                <w:p w:rsidR="00006DBD" w:rsidRPr="00006DBD" w:rsidRDefault="00006DBD" w:rsidP="00006DB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006DBD" w:rsidRPr="00006DBD" w:rsidTr="00006DB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06DBD" w:rsidRPr="00006DBD" w:rsidRDefault="00006DBD" w:rsidP="00282CAB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006DBD">
                    <w:rPr>
                      <w:rFonts w:ascii="Times New Roman" w:eastAsia="Times New Roman" w:hAnsi="Times New Roman" w:cs="Times New Roman"/>
                      <w:color w:val="000000"/>
                    </w:rPr>
                    <w:t>The following poem is called a </w:t>
                  </w:r>
                  <w:r w:rsidRPr="00006DB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diamante</w:t>
                  </w:r>
                  <w:r w:rsidRPr="00006DBD">
                    <w:rPr>
                      <w:rFonts w:ascii="Times New Roman" w:eastAsia="Times New Roman" w:hAnsi="Times New Roman" w:cs="Times New Roman"/>
                      <w:color w:val="000000"/>
                    </w:rPr>
                    <w:t>. Can you guess why</w:t>
                  </w:r>
                  <w:r w:rsidR="00282CAB">
                    <w:rPr>
                      <w:rFonts w:ascii="Times New Roman" w:eastAsia="Times New Roman" w:hAnsi="Times New Roman" w:cs="Times New Roman"/>
                      <w:color w:val="000000"/>
                    </w:rPr>
                    <w:t>?</w:t>
                  </w:r>
                </w:p>
              </w:tc>
            </w:tr>
            <w:tr w:rsidR="00006DBD" w:rsidRPr="00006DBD" w:rsidTr="00006DB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06DBD" w:rsidRPr="00006DBD" w:rsidRDefault="00006DBD" w:rsidP="00006DBD">
                  <w:pPr>
                    <w:spacing w:line="225" w:lineRule="atLeast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r w:rsidRPr="00006DBD">
                    <w:rPr>
                      <w:rFonts w:ascii="Times" w:eastAsia="Times New Roman" w:hAnsi="Times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06DBD" w:rsidRPr="00006DBD" w:rsidTr="00006DB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6DBD" w:rsidRPr="00006DBD" w:rsidRDefault="00006DBD" w:rsidP="00006DB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  <w:bookmarkStart w:id="0" w:name="connextiod"/>
                  <w:bookmarkEnd w:id="0"/>
                </w:p>
              </w:tc>
            </w:tr>
          </w:tbl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000" w:type="dxa"/>
            <w:hideMark/>
          </w:tcPr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006DBD" w:rsidRPr="00006DBD" w:rsidRDefault="00006DBD" w:rsidP="00006DBD">
      <w:pPr>
        <w:rPr>
          <w:rFonts w:ascii="Times" w:eastAsia="Times New Roman" w:hAnsi="Times" w:cs="Times New Roman"/>
          <w:vanish/>
          <w:color w:val="000000"/>
          <w:sz w:val="27"/>
          <w:szCs w:val="27"/>
        </w:rPr>
      </w:pPr>
    </w:p>
    <w:tbl>
      <w:tblPr>
        <w:tblW w:w="12020" w:type="dxa"/>
        <w:tblCellSpacing w:w="0" w:type="dxa"/>
        <w:tblInd w:w="-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20"/>
      </w:tblGrid>
      <w:tr w:rsidR="00006DBD" w:rsidRPr="00006DBD" w:rsidTr="00560B7B">
        <w:trPr>
          <w:tblCellSpacing w:w="0" w:type="dxa"/>
        </w:trPr>
        <w:tc>
          <w:tcPr>
            <w:tcW w:w="12020" w:type="dxa"/>
            <w:hideMark/>
          </w:tcPr>
          <w:tbl>
            <w:tblPr>
              <w:tblW w:w="116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5"/>
              <w:gridCol w:w="5645"/>
            </w:tblGrid>
            <w:tr w:rsidR="00006DBD" w:rsidRPr="00006DBD" w:rsidTr="00210261">
              <w:trPr>
                <w:tblCellSpacing w:w="0" w:type="dxa"/>
              </w:trPr>
              <w:tc>
                <w:tcPr>
                  <w:tcW w:w="5441" w:type="dxa"/>
                  <w:vAlign w:val="center"/>
                  <w:hideMark/>
                </w:tcPr>
                <w:tbl>
                  <w:tblPr>
                    <w:tblpPr w:leftFromText="180" w:rightFromText="180" w:vertAnchor="text" w:horzAnchor="page" w:tblpX="2281" w:tblpY="-539"/>
                    <w:tblOverlap w:val="never"/>
                    <w:tblW w:w="595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955"/>
                  </w:tblGrid>
                  <w:tr w:rsidR="00560B7B" w:rsidRPr="00006DBD" w:rsidTr="00560B7B">
                    <w:trPr>
                      <w:trHeight w:val="285"/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     </w:t>
                        </w:r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Soy Elena</w:t>
                        </w:r>
                      </w:p>
                    </w:tc>
                  </w:tr>
                  <w:tr w:rsidR="00560B7B" w:rsidRPr="00006DBD" w:rsidTr="00560B7B">
                    <w:trPr>
                      <w:trHeight w:val="285"/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   </w:t>
                        </w:r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En general, soy</w:t>
                        </w:r>
                      </w:p>
                    </w:tc>
                  </w:tr>
                  <w:tr w:rsidR="00560B7B" w:rsidRPr="00006DBD" w:rsidTr="00560B7B">
                    <w:trPr>
                      <w:trHeight w:val="285"/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2C3CA8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         </w:t>
                        </w:r>
                        <w:proofErr w:type="spellStart"/>
                        <w:proofErr w:type="gramStart"/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paciente</w:t>
                        </w:r>
                        <w:proofErr w:type="spellEnd"/>
                        <w:proofErr w:type="gramEnd"/>
                        <w:r w:rsidR="00560B7B"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y </w:t>
                        </w:r>
                        <w:proofErr w:type="spellStart"/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trabajadora</w:t>
                        </w:r>
                        <w:proofErr w:type="spellEnd"/>
                        <w:r w:rsidR="00560B7B"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</w:tr>
                  <w:tr w:rsidR="00560B7B" w:rsidRPr="00006DBD" w:rsidTr="00560B7B">
                    <w:trPr>
                      <w:trHeight w:val="1604"/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Default="00560B7B" w:rsidP="00560B7B">
                        <w:pPr>
                          <w:contextualSpacing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</w:t>
                        </w:r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A </w:t>
                        </w:r>
                        <w:proofErr w:type="spellStart"/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veces</w:t>
                        </w:r>
                        <w:proofErr w:type="spellEnd"/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, soy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seria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. 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No soy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cómica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  <w:p w:rsidR="002C3CA8" w:rsidRDefault="002C3CA8" w:rsidP="00560B7B">
                        <w:pPr>
                          <w:contextualSpacing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560B7B" w:rsidRDefault="002C3CA8" w:rsidP="00560B7B">
                        <w:pPr>
                          <w:contextualSpacing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</w:t>
                        </w:r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Soy </w:t>
                        </w:r>
                        <w:proofErr w:type="spellStart"/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alta</w:t>
                        </w:r>
                        <w:proofErr w:type="spellEnd"/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tengo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el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pelo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largo y </w:t>
                        </w:r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los </w:t>
                        </w:r>
                        <w:proofErr w:type="spellStart"/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ojos</w:t>
                        </w:r>
                        <w:proofErr w:type="spellEnd"/>
                        <w:r w:rsidR="00560B7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marrones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  <w:p w:rsidR="00560B7B" w:rsidRDefault="00560B7B" w:rsidP="00560B7B">
                        <w:pPr>
                          <w:contextualSpacing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</w:t>
                        </w:r>
                      </w:p>
                      <w:p w:rsidR="00560B7B" w:rsidRDefault="00560B7B" w:rsidP="00560B7B">
                        <w:pPr>
                          <w:ind w:left="-360"/>
                          <w:contextualSpacing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Me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Me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gusta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leer y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estudiar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. No me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gusta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cantar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  <w:p w:rsidR="00560B7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560B7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Me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gusta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llevar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faldas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y </w:t>
                        </w:r>
                        <w:proofErr w:type="spellStart"/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blusa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  <w:bookmarkStart w:id="1" w:name="_GoBack"/>
                        <w:bookmarkEnd w:id="1"/>
                      </w:p>
                      <w:p w:rsidR="00560B7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560B7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No me </w:t>
                        </w:r>
                        <w:proofErr w:type="spellStart"/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gusta</w:t>
                        </w:r>
                        <w:proofErr w:type="spellEnd"/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llevar</w:t>
                        </w:r>
                        <w:proofErr w:type="spellEnd"/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jeans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  <w:p w:rsidR="00560B7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560B7B" w:rsidRPr="00282CAB" w:rsidRDefault="00560B7B" w:rsidP="00560B7B">
                        <w:pPr>
                          <w:spacing w:line="276" w:lineRule="auto"/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</w:t>
                        </w:r>
                        <w:r w:rsidR="002C3CA8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    </w:t>
                        </w:r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¡</w:t>
                        </w:r>
                        <w:proofErr w:type="spellStart"/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Yo</w:t>
                        </w:r>
                        <w:proofErr w:type="spellEnd"/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soy </w:t>
                        </w:r>
                        <w:proofErr w:type="spellStart"/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yo</w:t>
                        </w:r>
                        <w:proofErr w:type="spellEnd"/>
                        <w:r w:rsidRPr="00282CAB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!</w:t>
                        </w:r>
                      </w:p>
                    </w:tc>
                  </w:tr>
                  <w:tr w:rsidR="00560B7B" w:rsidRPr="00006DBD" w:rsidTr="00560B7B">
                    <w:trPr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560B7B" w:rsidP="00CF41D8">
                        <w:pP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60B7B" w:rsidRPr="00006DBD" w:rsidTr="00560B7B">
                    <w:trPr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560B7B" w:rsidP="00CF41D8">
                        <w:pPr>
                          <w:ind w:left="-2102" w:hanging="90"/>
                          <w:jc w:val="center"/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60B7B" w:rsidRPr="00006DBD" w:rsidTr="00560B7B">
                    <w:trPr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560B7B" w:rsidP="00CF41D8">
                        <w:pP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560B7B" w:rsidRPr="00006DBD" w:rsidTr="00560B7B">
                    <w:trPr>
                      <w:trHeight w:val="256"/>
                      <w:tblCellSpacing w:w="0" w:type="dxa"/>
                    </w:trPr>
                    <w:tc>
                      <w:tcPr>
                        <w:tcW w:w="5000" w:type="pct"/>
                        <w:tcMar>
                          <w:top w:w="12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60B7B" w:rsidRPr="00282CAB" w:rsidRDefault="00560B7B" w:rsidP="00CF41D8">
                        <w:pP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 xml:space="preserve">                </w:t>
                        </w:r>
                      </w:p>
                    </w:tc>
                  </w:tr>
                </w:tbl>
                <w:p w:rsidR="00006DBD" w:rsidRPr="00006DBD" w:rsidRDefault="00006DBD" w:rsidP="00006DB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159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5"/>
                    <w:gridCol w:w="2490"/>
                    <w:gridCol w:w="1914"/>
                    <w:gridCol w:w="576"/>
                    <w:gridCol w:w="430"/>
                  </w:tblGrid>
                  <w:tr w:rsidR="00006DBD" w:rsidRPr="00006DBD">
                    <w:trPr>
                      <w:tblCellSpacing w:w="0" w:type="dxa"/>
                    </w:trPr>
                    <w:tc>
                      <w:tcPr>
                        <w:tcW w:w="300" w:type="dxa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00" w:type="dxa"/>
                        <w:hideMark/>
                      </w:tcPr>
                      <w:p w:rsidR="00006DBD" w:rsidRPr="00282CAB" w:rsidRDefault="00560B7B" w:rsidP="00006DBD">
                        <w:pPr>
                          <w:rPr>
                            <w:rFonts w:ascii="Times" w:eastAsia="Times New Roman" w:hAnsi="Times" w:cs="Times New Roman"/>
                            <w:b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Times" w:eastAsia="Times New Roman" w:hAnsi="Times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1658DDA5" wp14:editId="6A3BB2BE">
                              <wp:extent cx="1574800" cy="1401702"/>
                              <wp:effectExtent l="0" t="0" r="6350" b="8255"/>
                              <wp:docPr id="6" name="Picture 6" descr="http://www.pearsonsuccessnet.com/ebook/products/0-13-116327-2/images/ch1b/l1ch1b_59_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pearsonsuccessnet.com/ebook/products/0-13-116327-2/images/ch1b/l1ch1b_59_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4800" cy="1401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80" w:type="dxa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60" w:type="dxa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 w:rsidRPr="00006DBD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40" w:type="dxa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" w:eastAsia="Times New Roman" w:hAnsi="Times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0F451EE2" wp14:editId="69BE813E">
                              <wp:extent cx="254000" cy="508000"/>
                              <wp:effectExtent l="0" t="0" r="0" b="0"/>
                              <wp:docPr id="10" name="Picture 10" descr="http://www.pearsonsuccessnet.com/ebook/products/0-13-116327-2/images/common_art/table/conexiones/righttop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www.pearsonsuccessnet.com/ebook/products/0-13-116327-2/images/common_art/table/conexiones/righttop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4000" cy="508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06DBD" w:rsidRPr="00006DB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 w:rsidRPr="00006DBD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 w:rsidRPr="00006DBD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006DBD" w:rsidRPr="00006DBD">
                    <w:trPr>
                      <w:trHeight w:val="460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hideMark/>
                      </w:tcPr>
                      <w:p w:rsidR="00006DBD" w:rsidRPr="00006DBD" w:rsidRDefault="00006DBD" w:rsidP="00560B7B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 w:rsidRPr="00006DBD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" w:eastAsia="Times New Roman" w:hAnsi="Times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4C7109C1" wp14:editId="27900FF9">
                              <wp:extent cx="254000" cy="398145"/>
                              <wp:effectExtent l="0" t="0" r="0" b="8255"/>
                              <wp:docPr id="12" name="Picture 12" descr="http://www.pearsonsuccessnet.com/ebook/products/0-13-116327-2/images/common_art/table/conexiones/rightbottom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http://www.pearsonsuccessnet.com/ebook/products/0-13-116327-2/images/common_art/table/conexiones/rightbottom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4000" cy="3981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006DBD" w:rsidRPr="00006DBD" w:rsidRDefault="00006DBD" w:rsidP="00006DB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</w:tr>
          </w:tbl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006DBD" w:rsidRPr="00006DBD" w:rsidRDefault="00006DBD" w:rsidP="00006DBD">
      <w:pPr>
        <w:rPr>
          <w:rFonts w:ascii="Times" w:eastAsia="Times New Roman" w:hAnsi="Times" w:cs="Times New Roman"/>
          <w:vanish/>
          <w:color w:val="000000"/>
          <w:sz w:val="27"/>
          <w:szCs w:val="27"/>
        </w:rPr>
      </w:pPr>
    </w:p>
    <w:tbl>
      <w:tblPr>
        <w:tblW w:w="11600" w:type="dxa"/>
        <w:tblCellSpacing w:w="0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11252"/>
      </w:tblGrid>
      <w:tr w:rsidR="00006DBD" w:rsidRPr="00006DBD" w:rsidTr="00006DBD">
        <w:trPr>
          <w:trHeight w:val="375"/>
          <w:tblCellSpacing w:w="0" w:type="dxa"/>
        </w:trPr>
        <w:tc>
          <w:tcPr>
            <w:tcW w:w="0" w:type="auto"/>
            <w:gridSpan w:val="2"/>
            <w:hideMark/>
          </w:tcPr>
          <w:p w:rsidR="00006DBD" w:rsidRDefault="00006DBD" w:rsidP="00282CAB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06DBD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  <w:p w:rsidR="00282CAB" w:rsidRDefault="00282CAB" w:rsidP="00282CAB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*Adjectives that end in –</w:t>
            </w:r>
            <w:proofErr w:type="spellStart"/>
            <w:r>
              <w:rPr>
                <w:rFonts w:ascii="Times" w:eastAsia="Times New Roman" w:hAnsi="Times" w:cs="Times New Roman"/>
                <w:sz w:val="20"/>
                <w:szCs w:val="20"/>
              </w:rPr>
              <w:t>ista</w:t>
            </w:r>
            <w:proofErr w:type="spellEnd"/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or –e like </w:t>
            </w:r>
            <w:proofErr w:type="spellStart"/>
            <w:r>
              <w:rPr>
                <w:rFonts w:ascii="Times" w:eastAsia="Times New Roman" w:hAnsi="Times" w:cs="Times New Roman"/>
                <w:sz w:val="20"/>
                <w:szCs w:val="20"/>
              </w:rPr>
              <w:t>deportista</w:t>
            </w:r>
            <w:proofErr w:type="spellEnd"/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" w:eastAsia="Times New Roman" w:hAnsi="Times" w:cs="Times New Roman"/>
                <w:sz w:val="20"/>
                <w:szCs w:val="20"/>
              </w:rPr>
              <w:t>impaciente</w:t>
            </w:r>
            <w:proofErr w:type="spellEnd"/>
            <w:r>
              <w:rPr>
                <w:rFonts w:ascii="Times" w:eastAsia="Times New Roman" w:hAnsi="Times" w:cs="Times New Roman"/>
                <w:sz w:val="20"/>
                <w:szCs w:val="20"/>
              </w:rPr>
              <w:t xml:space="preserve"> do not change gender. </w:t>
            </w:r>
          </w:p>
          <w:p w:rsidR="00282CAB" w:rsidRPr="00006DBD" w:rsidRDefault="00282CAB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006DBD" w:rsidRPr="00006DBD" w:rsidTr="00006DBD">
        <w:trPr>
          <w:tblCellSpacing w:w="0" w:type="dxa"/>
        </w:trPr>
        <w:tc>
          <w:tcPr>
            <w:tcW w:w="150" w:type="pct"/>
            <w:tcMar>
              <w:top w:w="240" w:type="dxa"/>
              <w:left w:w="0" w:type="dxa"/>
              <w:bottom w:w="0" w:type="dxa"/>
              <w:right w:w="120" w:type="dxa"/>
            </w:tcMar>
            <w:hideMark/>
          </w:tcPr>
          <w:p w:rsidR="00006DBD" w:rsidRPr="00006DBD" w:rsidRDefault="00006DBD" w:rsidP="00006DBD">
            <w:pPr>
              <w:rPr>
                <w:rFonts w:ascii="Times New Roman" w:eastAsia="Times New Roman" w:hAnsi="Times New Roman" w:cs="Times New Roman"/>
                <w:b/>
                <w:bCs/>
                <w:color w:val="0F218B"/>
              </w:rPr>
            </w:pPr>
            <w:r w:rsidRPr="00006DBD">
              <w:rPr>
                <w:rFonts w:ascii="Times New Roman" w:eastAsia="Times New Roman" w:hAnsi="Times New Roman" w:cs="Times New Roman"/>
                <w:b/>
                <w:bCs/>
                <w:color w:val="0F218B"/>
              </w:rPr>
              <w:t>1.</w:t>
            </w:r>
          </w:p>
        </w:tc>
        <w:tc>
          <w:tcPr>
            <w:tcW w:w="4850" w:type="pct"/>
            <w:tcMar>
              <w:top w:w="240" w:type="dxa"/>
              <w:left w:w="0" w:type="dxa"/>
              <w:bottom w:w="0" w:type="dxa"/>
              <w:right w:w="0" w:type="dxa"/>
            </w:tcMar>
            <w:hideMark/>
          </w:tcPr>
          <w:p w:rsidR="00006DBD" w:rsidRPr="00006DBD" w:rsidRDefault="00006DBD" w:rsidP="00006DB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DBD">
              <w:rPr>
                <w:rFonts w:ascii="Times New Roman" w:eastAsia="Times New Roman" w:hAnsi="Times New Roman" w:cs="Times New Roman"/>
                <w:color w:val="000000"/>
              </w:rPr>
              <w:t xml:space="preserve">Which activity would you invite Elena to do </w:t>
            </w:r>
            <w:proofErr w:type="gramStart"/>
            <w:r w:rsidRPr="00006DBD">
              <w:rPr>
                <w:rFonts w:ascii="Times New Roman" w:eastAsia="Times New Roman" w:hAnsi="Times New Roman" w:cs="Times New Roman"/>
                <w:color w:val="000000"/>
              </w:rPr>
              <w:t>based</w:t>
            </w:r>
            <w:proofErr w:type="gramEnd"/>
            <w:r w:rsidRPr="00006DBD">
              <w:rPr>
                <w:rFonts w:ascii="Times New Roman" w:eastAsia="Times New Roman" w:hAnsi="Times New Roman" w:cs="Times New Roman"/>
                <w:color w:val="000000"/>
              </w:rPr>
              <w:t xml:space="preserve"> on what she has told you about herself?</w:t>
            </w:r>
          </w:p>
        </w:tc>
      </w:tr>
      <w:tr w:rsidR="00006DBD" w:rsidRPr="00006DBD" w:rsidTr="00006DBD">
        <w:trPr>
          <w:tblCellSpacing w:w="0" w:type="dxa"/>
        </w:trPr>
        <w:tc>
          <w:tcPr>
            <w:tcW w:w="0" w:type="auto"/>
            <w:gridSpan w:val="2"/>
            <w:hideMark/>
          </w:tcPr>
          <w:p w:rsidR="00006DBD" w:rsidRPr="00006DBD" w:rsidRDefault="00006DBD" w:rsidP="00006DBD">
            <w:pPr>
              <w:spacing w:line="15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06DBD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</w:tc>
      </w:tr>
      <w:tr w:rsidR="00006DBD" w:rsidRPr="00006DBD" w:rsidTr="00006DBD">
        <w:trPr>
          <w:tblCellSpacing w:w="0" w:type="dxa"/>
        </w:trPr>
        <w:tc>
          <w:tcPr>
            <w:tcW w:w="0" w:type="auto"/>
            <w:hideMark/>
          </w:tcPr>
          <w:p w:rsidR="00006DBD" w:rsidRPr="00006DBD" w:rsidRDefault="00006DBD" w:rsidP="00006DB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DB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hideMark/>
          </w:tcPr>
          <w:p w:rsidR="00006DBD" w:rsidRPr="00006DBD" w:rsidRDefault="00210261" w:rsidP="00006DB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To go to the library</w:t>
            </w:r>
            <w:r w:rsidR="00006DBD" w:rsidRPr="00006DBD">
              <w:rPr>
                <w:rFonts w:ascii="Times New Roman" w:eastAsia="Times New Roman" w:hAnsi="Times New Roman" w:cs="Times New Roman"/>
                <w:color w:val="000000"/>
              </w:rPr>
              <w:t>              </w:t>
            </w:r>
            <w:r w:rsidR="00006DBD">
              <w:rPr>
                <w:rFonts w:ascii="Times New Roman" w:eastAsia="Times New Roman" w:hAnsi="Times New Roman" w:cs="Times New Roman"/>
                <w:color w:val="000000"/>
              </w:rPr>
              <w:t>to play sports       to listen to music</w:t>
            </w:r>
          </w:p>
        </w:tc>
      </w:tr>
      <w:tr w:rsidR="00006DBD" w:rsidRPr="00006DBD" w:rsidTr="00006DBD">
        <w:trPr>
          <w:tblCellSpacing w:w="0" w:type="dxa"/>
        </w:trPr>
        <w:tc>
          <w:tcPr>
            <w:tcW w:w="0" w:type="auto"/>
            <w:gridSpan w:val="2"/>
            <w:hideMark/>
          </w:tcPr>
          <w:p w:rsidR="00006DBD" w:rsidRPr="00006DBD" w:rsidRDefault="00006DBD" w:rsidP="00006DBD">
            <w:pPr>
              <w:spacing w:line="15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006DBD"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</w:p>
        </w:tc>
      </w:tr>
      <w:tr w:rsidR="00006DBD" w:rsidRPr="00006DBD" w:rsidTr="00006DBD">
        <w:trPr>
          <w:tblCellSpacing w:w="0" w:type="dxa"/>
        </w:trPr>
        <w:tc>
          <w:tcPr>
            <w:tcW w:w="0" w:type="auto"/>
            <w:tcMar>
              <w:top w:w="240" w:type="dxa"/>
              <w:left w:w="0" w:type="dxa"/>
              <w:bottom w:w="0" w:type="dxa"/>
              <w:right w:w="120" w:type="dxa"/>
            </w:tcMar>
            <w:hideMark/>
          </w:tcPr>
          <w:p w:rsidR="00006DBD" w:rsidRPr="00006DBD" w:rsidRDefault="00006DBD" w:rsidP="00006DBD">
            <w:pPr>
              <w:rPr>
                <w:rFonts w:ascii="Times New Roman" w:eastAsia="Times New Roman" w:hAnsi="Times New Roman" w:cs="Times New Roman"/>
                <w:b/>
                <w:bCs/>
                <w:color w:val="0F218B"/>
              </w:rPr>
            </w:pPr>
            <w:r w:rsidRPr="00006DBD">
              <w:rPr>
                <w:rFonts w:ascii="Times New Roman" w:eastAsia="Times New Roman" w:hAnsi="Times New Roman" w:cs="Times New Roman"/>
                <w:b/>
                <w:bCs/>
                <w:color w:val="0F218B"/>
              </w:rPr>
              <w:t>2.</w:t>
            </w:r>
          </w:p>
        </w:tc>
        <w:tc>
          <w:tcPr>
            <w:tcW w:w="0" w:type="auto"/>
            <w:tcMar>
              <w:top w:w="240" w:type="dxa"/>
              <w:left w:w="0" w:type="dxa"/>
              <w:bottom w:w="0" w:type="dxa"/>
              <w:right w:w="0" w:type="dxa"/>
            </w:tcMar>
            <w:hideMark/>
          </w:tcPr>
          <w:p w:rsidR="00006DBD" w:rsidRPr="00006DBD" w:rsidRDefault="00006DBD" w:rsidP="00006DB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DBD">
              <w:rPr>
                <w:rFonts w:ascii="Times New Roman" w:eastAsia="Times New Roman" w:hAnsi="Times New Roman" w:cs="Times New Roman"/>
                <w:color w:val="000000"/>
              </w:rPr>
              <w:t xml:space="preserve">Rewrite the poem </w:t>
            </w:r>
            <w:r w:rsidRPr="00282CAB">
              <w:rPr>
                <w:rFonts w:ascii="Times New Roman" w:eastAsia="Times New Roman" w:hAnsi="Times New Roman" w:cs="Times New Roman"/>
                <w:b/>
                <w:color w:val="000000"/>
              </w:rPr>
              <w:t>replacing </w:t>
            </w:r>
            <w:r w:rsidRPr="00006D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Soy Elena</w:t>
            </w:r>
            <w:r w:rsidRPr="00006DBD">
              <w:rPr>
                <w:rFonts w:ascii="Times New Roman" w:eastAsia="Times New Roman" w:hAnsi="Times New Roman" w:cs="Times New Roman"/>
                <w:color w:val="000000"/>
              </w:rPr>
              <w:t> with </w:t>
            </w:r>
            <w:r w:rsidRPr="00006D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Soy </w:t>
            </w:r>
            <w:proofErr w:type="spellStart"/>
            <w:r w:rsidRPr="00006DB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Tomás</w:t>
            </w:r>
            <w:proofErr w:type="spellEnd"/>
            <w:r w:rsidRPr="00006DB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006DBD" w:rsidRPr="00006DBD" w:rsidRDefault="00006DBD" w:rsidP="00006DBD">
      <w:pPr>
        <w:rPr>
          <w:rFonts w:ascii="Times" w:eastAsia="Times New Roman" w:hAnsi="Times" w:cs="Times New Roman"/>
          <w:vanish/>
          <w:color w:val="000000"/>
          <w:sz w:val="27"/>
          <w:szCs w:val="27"/>
        </w:rPr>
      </w:pPr>
    </w:p>
    <w:tbl>
      <w:tblPr>
        <w:tblW w:w="11600" w:type="dxa"/>
        <w:tblCellSpacing w:w="0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0"/>
      </w:tblGrid>
      <w:tr w:rsidR="00006DBD" w:rsidRPr="00006DBD" w:rsidTr="00006DBD">
        <w:trPr>
          <w:trHeight w:val="720"/>
          <w:tblCellSpacing w:w="0" w:type="dxa"/>
        </w:trPr>
        <w:tc>
          <w:tcPr>
            <w:tcW w:w="0" w:type="auto"/>
            <w:hideMark/>
          </w:tcPr>
          <w:p w:rsid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006DBD" w:rsidRPr="00006DBD" w:rsidTr="00006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bookmarkStart w:id="2" w:name="act15"/>
            <w:bookmarkEnd w:id="2"/>
          </w:p>
        </w:tc>
      </w:tr>
      <w:tr w:rsidR="00006DBD" w:rsidRPr="00006DBD" w:rsidTr="00006DBD">
        <w:trPr>
          <w:tblCellSpacing w:w="0" w:type="dxa"/>
        </w:trPr>
        <w:tc>
          <w:tcPr>
            <w:tcW w:w="11600" w:type="dxa"/>
            <w:hideMark/>
          </w:tcPr>
          <w:tbl>
            <w:tblPr>
              <w:tblW w:w="64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13"/>
            </w:tblGrid>
            <w:tr w:rsidR="00006DBD" w:rsidRPr="00006DBD" w:rsidTr="00006DBD">
              <w:trPr>
                <w:tblCellSpacing w:w="0" w:type="dxa"/>
              </w:trPr>
              <w:tc>
                <w:tcPr>
                  <w:tcW w:w="6400" w:type="dxa"/>
                  <w:vAlign w:val="center"/>
                  <w:hideMark/>
                </w:tcPr>
                <w:tbl>
                  <w:tblPr>
                    <w:tblW w:w="6867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  <w:gridCol w:w="133"/>
                    <w:gridCol w:w="120"/>
                  </w:tblGrid>
                  <w:tr w:rsidR="00006DBD" w:rsidRPr="00006DBD" w:rsidTr="00006DBD">
                    <w:trPr>
                      <w:gridAfter w:val="1"/>
                      <w:wAfter w:w="360" w:type="dxa"/>
                      <w:tblCellSpacing w:w="0" w:type="dxa"/>
                    </w:trPr>
                    <w:tc>
                      <w:tcPr>
                        <w:tcW w:w="5991" w:type="dxa"/>
                        <w:vMerge w:val="restart"/>
                        <w:hideMark/>
                      </w:tcPr>
                      <w:tbl>
                        <w:tblPr>
                          <w:tblpPr w:leftFromText="180" w:rightFromText="180" w:vertAnchor="text" w:tblpY="51"/>
                          <w:tblOverlap w:val="never"/>
                          <w:tblW w:w="936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60"/>
                        </w:tblGrid>
                        <w:tr w:rsidR="00006DBD" w:rsidRPr="00006DBD" w:rsidTr="00006DBD">
                          <w:trPr>
                            <w:tblCellSpacing w:w="0" w:type="dxa"/>
                          </w:trPr>
                          <w:tc>
                            <w:tcPr>
                              <w:tcW w:w="9360" w:type="dxa"/>
                              <w:vAlign w:val="center"/>
                              <w:hideMark/>
                            </w:tcPr>
                            <w:p w:rsidR="00006DBD" w:rsidRPr="00006DBD" w:rsidRDefault="00006DBD" w:rsidP="00210261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</w:pPr>
                              <w:r>
                                <w:rPr>
                                  <w:rFonts w:ascii="Times" w:eastAsia="Times New Roman" w:hAnsi="Times" w:cs="Times New Roman"/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anchor distT="0" distB="0" distL="114300" distR="114300" simplePos="0" relativeHeight="251658240" behindDoc="0" locked="0" layoutInCell="1" allowOverlap="1" wp14:anchorId="2B3E8CFA" wp14:editId="19B31A14">
                                    <wp:simplePos x="0" y="0"/>
                                    <wp:positionH relativeFrom="margin">
                                      <wp:posOffset>-133985</wp:posOffset>
                                    </wp:positionH>
                                    <wp:positionV relativeFrom="margin">
                                      <wp:posOffset>-10795</wp:posOffset>
                                    </wp:positionV>
                                    <wp:extent cx="1087755" cy="969010"/>
                                    <wp:effectExtent l="152400" t="127000" r="156845" b="173990"/>
                                    <wp:wrapSquare wrapText="bothSides"/>
                                    <wp:docPr id="23" name="Picture 23" descr="http://www.pearsonsuccessnet.com/ebook/products/0-13-116327-2/images/ch1b/l1ch1b_59_2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" descr="http://www.pearsonsuccessnet.com/ebook/products/0-13-116327-2/images/ch1b/l1ch1b_59_2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87755" cy="969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shade val="85000"/>
                                              </a:srgbClr>
                                            </a:solidFill>
                                            <a:ln w="88900" cap="sq">
                                              <a:solidFill>
                                                <a:srgbClr val="FFFFFF"/>
                                              </a:solidFill>
                                              <a:miter lim="800000"/>
                                            </a:ln>
                                            <a:effectLst>
                                              <a:outerShdw blurRad="55000" dist="18000" dir="5400000" algn="tl" rotWithShape="0">
                                                <a:srgbClr val="000000">
                                                  <a:alpha val="40000"/>
                                                </a:srgbClr>
                                              </a:outerShdw>
                                            </a:effectLst>
                                            <a:scene3d>
                                              <a:camera prst="orthographicFront"/>
                                              <a:lightRig rig="twoPt" dir="t">
                                                <a:rot lat="0" lon="0" rev="7200000"/>
                                              </a:lightRig>
                                            </a:scene3d>
                                            <a:sp3d>
                                              <a:bevelT w="25400" h="19050"/>
                                              <a:contourClr>
                                                <a:srgbClr val="FFFFFF"/>
                                              </a:contourClr>
                                            </a:sp3d>
                                          </pic:spPr>
                                        </pic:pic>
                                      </a:graphicData>
                                    </a:graphic>
                                    <wp14:sizeRelH relativeFrom="page">
                                      <wp14:pctWidth>0</wp14:pctWidth>
                                    </wp14:sizeRelH>
                                    <wp14:sizeRelV relativeFrom="page">
                                      <wp14:pctHeight>0</wp14:pctHeight>
                                    </wp14:sizeRelV>
                                  </wp:anchor>
                                </w:drawing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Write 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color w:val="000000"/>
                                </w:rPr>
                                <w:t xml:space="preserve">un </w:t>
                              </w:r>
                              <w:proofErr w:type="spellStart"/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color w:val="000000"/>
                                </w:rPr>
                                <w:t>poema</w:t>
                              </w:r>
                              <w:proofErr w:type="spellEnd"/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i/>
                                  <w:iCs/>
                                  <w:color w:val="000000"/>
                                </w:rPr>
                                <w:t xml:space="preserve"> diamante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 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about yourself. Choose 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adjectives that best describe you. </w:t>
                              </w:r>
                              <w:r w:rsidR="00560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Write activities that you like and don’t like to do. Last, write what you like and don’t like to wear. 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Look bac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k at Elena’s poem 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for some ideas. Substitute your adjectives in the poem above.</w:t>
                              </w:r>
                              <w:r w:rsidR="00560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>Be sure to write the poem in the form of a diamond.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 Decorate your paper so that it shows your </w:t>
                              </w:r>
                              <w:r w:rsidR="00560B7B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00000"/>
                                </w:rPr>
                                <w:t xml:space="preserve">personality, likes and </w:t>
                              </w:r>
                              <w:proofErr w:type="spellStart"/>
                              <w:r w:rsidR="00560B7B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00000"/>
                                </w:rPr>
                                <w:t>dislides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! Pay attention to </w:t>
                              </w:r>
                              <w:r w:rsidRPr="00006DBD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0000"/>
                                </w:rPr>
                                <w:t>gender.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" w:eastAsia="Times New Roman" w:hAnsi="Times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65F4EB71" wp14:editId="7FF92F14">
                              <wp:extent cx="84455" cy="330200"/>
                              <wp:effectExtent l="0" t="0" r="0" b="0"/>
                              <wp:docPr id="14" name="Picture 14" descr="http://www.pearsonsuccessnet.com/ebook/products/0-13-116327-2/images/activadad_tabletop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www.pearsonsuccessnet.com/ebook/products/0-13-116327-2/images/activadad_tabletop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" cy="330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06DBD" w:rsidRPr="00006DBD" w:rsidTr="00006DBD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76" w:type="dxa"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" w:eastAsia="Times New Roman" w:hAnsi="Times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 wp14:anchorId="15901B16" wp14:editId="546BE88B">
                              <wp:extent cx="76200" cy="160655"/>
                              <wp:effectExtent l="0" t="0" r="0" b="0"/>
                              <wp:docPr id="16" name="Picture 16" descr="http://www.pearsonsuccessnet.com/ebook/products/0-13-116327-2/images/leer-escribir_topspac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ww.pearsonsuccessnet.com/ebook/products/0-13-116327-2/images/leer-escribir_topspac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606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06DBD" w:rsidRPr="00006DBD" w:rsidTr="00006DBD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06DBD" w:rsidRPr="00006DBD" w:rsidTr="00006DBD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06DBD" w:rsidRPr="00006DBD" w:rsidTr="00006DBD">
                    <w:trPr>
                      <w:trHeight w:val="231"/>
                      <w:tblCellSpacing w:w="0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006DBD" w:rsidRPr="00006DBD" w:rsidRDefault="00006DBD" w:rsidP="00006DBD">
                        <w:pPr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</w:pPr>
                        <w:r w:rsidRPr="00006DBD">
                          <w:rPr>
                            <w:rFonts w:ascii="Times" w:eastAsia="Times New Roman" w:hAnsi="Times" w:cs="Times New Roman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006DBD" w:rsidRPr="00006DBD" w:rsidRDefault="00006DBD" w:rsidP="00006DB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</w:tr>
          </w:tbl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006DBD" w:rsidRPr="00006DBD" w:rsidTr="00006DBD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32"/>
              <w:gridCol w:w="5568"/>
            </w:tblGrid>
            <w:tr w:rsidR="00006DBD" w:rsidRPr="00006DBD">
              <w:trPr>
                <w:tblCellSpacing w:w="0" w:type="dxa"/>
              </w:trPr>
              <w:tc>
                <w:tcPr>
                  <w:tcW w:w="2600" w:type="pct"/>
                  <w:hideMark/>
                </w:tcPr>
                <w:p w:rsidR="00006DBD" w:rsidRPr="00006DBD" w:rsidRDefault="00006DBD" w:rsidP="00006DBD">
                  <w:pP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00" w:type="pct"/>
                  <w:hideMark/>
                </w:tcPr>
                <w:p w:rsidR="00006DBD" w:rsidRPr="00006DBD" w:rsidRDefault="00006DBD" w:rsidP="00006DBD">
                  <w:pPr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</w:tr>
          </w:tbl>
          <w:p w:rsidR="00006DBD" w:rsidRPr="00006DBD" w:rsidRDefault="00006DBD" w:rsidP="00006DB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06DBD" w:rsidRPr="00006DBD" w:rsidRDefault="00006DBD" w:rsidP="00006DBD">
      <w:pPr>
        <w:rPr>
          <w:rFonts w:ascii="Times" w:eastAsia="Times New Roman" w:hAnsi="Times" w:cs="Times New Roman"/>
          <w:vanish/>
          <w:color w:val="000000"/>
          <w:sz w:val="27"/>
          <w:szCs w:val="27"/>
        </w:rPr>
      </w:pPr>
    </w:p>
    <w:tbl>
      <w:tblPr>
        <w:tblW w:w="118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0"/>
      </w:tblGrid>
      <w:tr w:rsidR="00006DBD" w:rsidRPr="00006DBD" w:rsidTr="00006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006DBD" w:rsidRPr="00006DBD" w:rsidRDefault="00006DBD" w:rsidP="00006DB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A355F4" w:rsidRDefault="00A355F4" w:rsidP="00006DBD"/>
    <w:sectPr w:rsidR="00A355F4" w:rsidSect="00006DBD">
      <w:pgSz w:w="12240" w:h="15840"/>
      <w:pgMar w:top="900" w:right="1800" w:bottom="117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BD"/>
    <w:rsid w:val="00006DBD"/>
    <w:rsid w:val="000E7AFD"/>
    <w:rsid w:val="00210261"/>
    <w:rsid w:val="00282CAB"/>
    <w:rsid w:val="002C3CA8"/>
    <w:rsid w:val="00560B7B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06DBD"/>
  </w:style>
  <w:style w:type="character" w:customStyle="1" w:styleId="apple-converted-space">
    <w:name w:val="apple-converted-space"/>
    <w:basedOn w:val="DefaultParagraphFont"/>
    <w:rsid w:val="00006DBD"/>
  </w:style>
  <w:style w:type="character" w:customStyle="1" w:styleId="mynotes">
    <w:name w:val="mynotes"/>
    <w:basedOn w:val="DefaultParagraphFont"/>
    <w:rsid w:val="00006DBD"/>
  </w:style>
  <w:style w:type="character" w:customStyle="1" w:styleId="genitalic">
    <w:name w:val="genitalic"/>
    <w:basedOn w:val="DefaultParagraphFont"/>
    <w:rsid w:val="00006DBD"/>
  </w:style>
  <w:style w:type="character" w:styleId="Hyperlink">
    <w:name w:val="Hyperlink"/>
    <w:basedOn w:val="DefaultParagraphFont"/>
    <w:uiPriority w:val="99"/>
    <w:semiHidden/>
    <w:unhideWhenUsed/>
    <w:rsid w:val="00006D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D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D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06DBD"/>
  </w:style>
  <w:style w:type="character" w:customStyle="1" w:styleId="apple-converted-space">
    <w:name w:val="apple-converted-space"/>
    <w:basedOn w:val="DefaultParagraphFont"/>
    <w:rsid w:val="00006DBD"/>
  </w:style>
  <w:style w:type="character" w:customStyle="1" w:styleId="mynotes">
    <w:name w:val="mynotes"/>
    <w:basedOn w:val="DefaultParagraphFont"/>
    <w:rsid w:val="00006DBD"/>
  </w:style>
  <w:style w:type="character" w:customStyle="1" w:styleId="genitalic">
    <w:name w:val="genitalic"/>
    <w:basedOn w:val="DefaultParagraphFont"/>
    <w:rsid w:val="00006DBD"/>
  </w:style>
  <w:style w:type="character" w:styleId="Hyperlink">
    <w:name w:val="Hyperlink"/>
    <w:basedOn w:val="DefaultParagraphFont"/>
    <w:uiPriority w:val="99"/>
    <w:semiHidden/>
    <w:unhideWhenUsed/>
    <w:rsid w:val="00006D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D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D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www.thorntonacademy.org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Thornton Academy</dc:creator>
  <cp:lastModifiedBy>Windows User</cp:lastModifiedBy>
  <cp:revision>2</cp:revision>
  <dcterms:created xsi:type="dcterms:W3CDTF">2013-09-22T21:17:00Z</dcterms:created>
  <dcterms:modified xsi:type="dcterms:W3CDTF">2013-09-22T21:17:00Z</dcterms:modified>
</cp:coreProperties>
</file>