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2527EE" w14:textId="44E5C56B" w:rsidR="00F15E08" w:rsidRDefault="00F15E08" w:rsidP="008022B1">
      <w:pPr>
        <w:jc w:val="center"/>
        <w:rPr>
          <w:b/>
        </w:rPr>
      </w:pPr>
      <w:r>
        <w:rPr>
          <w:b/>
        </w:rPr>
        <w:t>REVIEW:</w:t>
      </w:r>
      <w:r w:rsidR="00FC0EDF">
        <w:rPr>
          <w:b/>
        </w:rPr>
        <w:t xml:space="preserve"> Direct Object pronouns.</w:t>
      </w:r>
    </w:p>
    <w:p w14:paraId="0179B406" w14:textId="1BBA03B9" w:rsidR="00F15E08" w:rsidRDefault="008022B1" w:rsidP="00F15E08">
      <w:r>
        <w:t>The Direct object</w:t>
      </w:r>
      <w:r w:rsidR="00F15E08">
        <w:t xml:space="preserve"> answer</w:t>
      </w:r>
      <w:r w:rsidR="00090F1E">
        <w:t>s</w:t>
      </w:r>
      <w:r w:rsidR="00F15E08">
        <w:t xml:space="preserve"> the question </w:t>
      </w:r>
      <w:r w:rsidR="00F15E08">
        <w:rPr>
          <w:b/>
        </w:rPr>
        <w:t>who</w:t>
      </w:r>
      <w:r>
        <w:rPr>
          <w:b/>
        </w:rPr>
        <w:t xml:space="preserve">? </w:t>
      </w:r>
      <w:proofErr w:type="gramStart"/>
      <w:r>
        <w:rPr>
          <w:b/>
        </w:rPr>
        <w:t>or</w:t>
      </w:r>
      <w:proofErr w:type="gramEnd"/>
      <w:r>
        <w:rPr>
          <w:b/>
        </w:rPr>
        <w:t xml:space="preserve"> </w:t>
      </w:r>
      <w:r w:rsidR="00F15E08">
        <w:rPr>
          <w:b/>
        </w:rPr>
        <w:t>what</w:t>
      </w:r>
      <w:r>
        <w:rPr>
          <w:b/>
        </w:rPr>
        <w:t xml:space="preserve">? </w:t>
      </w:r>
      <w:proofErr w:type="gramStart"/>
      <w:r w:rsidRPr="008022B1">
        <w:t>with</w:t>
      </w:r>
      <w:proofErr w:type="gramEnd"/>
      <w:r w:rsidRPr="008022B1">
        <w:t xml:space="preserve"> regard to</w:t>
      </w:r>
      <w:r>
        <w:rPr>
          <w:b/>
        </w:rPr>
        <w:t xml:space="preserve"> </w:t>
      </w:r>
      <w:r w:rsidR="00F15E08">
        <w:t>the verb</w:t>
      </w:r>
      <w:r>
        <w:t xml:space="preserve"> in a sentence</w:t>
      </w:r>
      <w:r w:rsidR="00F15E08">
        <w:t xml:space="preserve">. </w:t>
      </w:r>
      <w:r w:rsidR="002858DA">
        <w:t>In Spanish, DOP go directly before the conjugated verb.</w:t>
      </w:r>
    </w:p>
    <w:p w14:paraId="34FC067F" w14:textId="3AC22377" w:rsidR="00F15E08" w:rsidRPr="00090F1E" w:rsidRDefault="00090F1E">
      <w:pPr>
        <w:rPr>
          <w:i/>
        </w:rPr>
      </w:pPr>
      <w:r w:rsidRPr="00090F1E">
        <w:rPr>
          <w:i/>
        </w:rPr>
        <w:t>The function of th</w:t>
      </w:r>
      <w:r>
        <w:rPr>
          <w:i/>
        </w:rPr>
        <w:t xml:space="preserve">e DOP is to replace the name </w:t>
      </w:r>
      <w:r w:rsidRPr="00090F1E">
        <w:rPr>
          <w:i/>
        </w:rPr>
        <w:t xml:space="preserve">of the DO of the verb in a sentence.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24"/>
        <w:gridCol w:w="4124"/>
      </w:tblGrid>
      <w:tr w:rsidR="00F15E08" w14:paraId="35A2A3FF" w14:textId="77777777" w:rsidTr="00F15E08">
        <w:trPr>
          <w:trHeight w:val="281"/>
        </w:trPr>
        <w:tc>
          <w:tcPr>
            <w:tcW w:w="4124" w:type="dxa"/>
          </w:tcPr>
          <w:p w14:paraId="43921872" w14:textId="77777777" w:rsidR="00F15E08" w:rsidRPr="00C06629" w:rsidRDefault="00F15E08" w:rsidP="00F15E08">
            <w:pPr>
              <w:jc w:val="center"/>
              <w:rPr>
                <w:b/>
              </w:rPr>
            </w:pPr>
            <w:r w:rsidRPr="00C06629">
              <w:rPr>
                <w:b/>
              </w:rPr>
              <w:t>Singular</w:t>
            </w:r>
          </w:p>
        </w:tc>
        <w:tc>
          <w:tcPr>
            <w:tcW w:w="4124" w:type="dxa"/>
          </w:tcPr>
          <w:p w14:paraId="56C09861" w14:textId="77777777" w:rsidR="00F15E08" w:rsidRPr="00C06629" w:rsidRDefault="00F15E08" w:rsidP="00F15E08">
            <w:pPr>
              <w:jc w:val="center"/>
              <w:rPr>
                <w:b/>
              </w:rPr>
            </w:pPr>
            <w:r w:rsidRPr="00C06629">
              <w:rPr>
                <w:b/>
              </w:rPr>
              <w:t>Plural</w:t>
            </w:r>
          </w:p>
        </w:tc>
      </w:tr>
      <w:tr w:rsidR="00F15E08" w14:paraId="35772B1F" w14:textId="77777777" w:rsidTr="00F15E08">
        <w:trPr>
          <w:trHeight w:val="281"/>
        </w:trPr>
        <w:tc>
          <w:tcPr>
            <w:tcW w:w="4124" w:type="dxa"/>
          </w:tcPr>
          <w:p w14:paraId="3B7A308C" w14:textId="77777777" w:rsidR="00F15E08" w:rsidRDefault="00F15E08" w:rsidP="00F15E08">
            <w:r w:rsidRPr="00C06629">
              <w:rPr>
                <w:b/>
              </w:rPr>
              <w:t xml:space="preserve">Me </w:t>
            </w:r>
            <w:r>
              <w:t xml:space="preserve">           </w:t>
            </w:r>
            <w:proofErr w:type="spellStart"/>
            <w:r w:rsidRPr="00C06629">
              <w:rPr>
                <w:i/>
              </w:rPr>
              <w:t>me</w:t>
            </w:r>
            <w:proofErr w:type="spellEnd"/>
          </w:p>
        </w:tc>
        <w:tc>
          <w:tcPr>
            <w:tcW w:w="4124" w:type="dxa"/>
          </w:tcPr>
          <w:p w14:paraId="59A54C91" w14:textId="77777777" w:rsidR="00F15E08" w:rsidRDefault="00F15E08" w:rsidP="00F15E08">
            <w:proofErr w:type="spellStart"/>
            <w:proofErr w:type="gramStart"/>
            <w:r w:rsidRPr="00C06629">
              <w:rPr>
                <w:b/>
              </w:rPr>
              <w:t>nos</w:t>
            </w:r>
            <w:proofErr w:type="spellEnd"/>
            <w:proofErr w:type="gramEnd"/>
            <w:r w:rsidRPr="00C06629">
              <w:rPr>
                <w:b/>
              </w:rPr>
              <w:t xml:space="preserve">   </w:t>
            </w:r>
            <w:r>
              <w:t xml:space="preserve">                   </w:t>
            </w:r>
            <w:r w:rsidRPr="00C06629">
              <w:rPr>
                <w:i/>
              </w:rPr>
              <w:t>us</w:t>
            </w:r>
          </w:p>
        </w:tc>
      </w:tr>
      <w:tr w:rsidR="00F15E08" w14:paraId="3EBDBF94" w14:textId="77777777" w:rsidTr="00F15E08">
        <w:trPr>
          <w:trHeight w:val="281"/>
        </w:trPr>
        <w:tc>
          <w:tcPr>
            <w:tcW w:w="4124" w:type="dxa"/>
          </w:tcPr>
          <w:p w14:paraId="37BE12F0" w14:textId="77777777" w:rsidR="00F15E08" w:rsidRDefault="00F15E08" w:rsidP="00F15E08">
            <w:proofErr w:type="spellStart"/>
            <w:r w:rsidRPr="00C06629">
              <w:rPr>
                <w:b/>
              </w:rPr>
              <w:t>Te</w:t>
            </w:r>
            <w:proofErr w:type="spellEnd"/>
            <w:r w:rsidRPr="00C06629">
              <w:rPr>
                <w:b/>
              </w:rPr>
              <w:t xml:space="preserve">   </w:t>
            </w:r>
            <w:r>
              <w:t xml:space="preserve">         </w:t>
            </w:r>
            <w:r w:rsidRPr="00C06629">
              <w:rPr>
                <w:i/>
              </w:rPr>
              <w:t xml:space="preserve"> you</w:t>
            </w:r>
          </w:p>
        </w:tc>
        <w:tc>
          <w:tcPr>
            <w:tcW w:w="4124" w:type="dxa"/>
          </w:tcPr>
          <w:p w14:paraId="11E95064" w14:textId="77777777" w:rsidR="00F15E08" w:rsidRDefault="00F15E08" w:rsidP="00F15E08">
            <w:proofErr w:type="spellStart"/>
            <w:proofErr w:type="gramStart"/>
            <w:r w:rsidRPr="00C06629">
              <w:rPr>
                <w:b/>
              </w:rPr>
              <w:t>os</w:t>
            </w:r>
            <w:proofErr w:type="spellEnd"/>
            <w:proofErr w:type="gramEnd"/>
            <w:r w:rsidRPr="00C06629">
              <w:rPr>
                <w:b/>
              </w:rPr>
              <w:t xml:space="preserve">    </w:t>
            </w:r>
            <w:r>
              <w:t xml:space="preserve">                     </w:t>
            </w:r>
            <w:r w:rsidRPr="00C06629">
              <w:rPr>
                <w:i/>
              </w:rPr>
              <w:t>you-familiar</w:t>
            </w:r>
          </w:p>
        </w:tc>
      </w:tr>
      <w:tr w:rsidR="00F15E08" w14:paraId="14F4ECD6" w14:textId="77777777" w:rsidTr="00F15E08">
        <w:trPr>
          <w:trHeight w:val="595"/>
        </w:trPr>
        <w:tc>
          <w:tcPr>
            <w:tcW w:w="4124" w:type="dxa"/>
          </w:tcPr>
          <w:p w14:paraId="106B73E6" w14:textId="0A4AA514" w:rsidR="00F15E08" w:rsidRDefault="00F15E08" w:rsidP="00F15E08">
            <w:pPr>
              <w:rPr>
                <w:b/>
              </w:rPr>
            </w:pPr>
            <w:r>
              <w:rPr>
                <w:b/>
              </w:rPr>
              <w:t xml:space="preserve">Lo             </w:t>
            </w:r>
            <w:r w:rsidRPr="00FC0EDF">
              <w:rPr>
                <w:i/>
              </w:rPr>
              <w:t>him</w:t>
            </w:r>
            <w:r w:rsidR="00FC0EDF">
              <w:rPr>
                <w:i/>
              </w:rPr>
              <w:t>, it</w:t>
            </w:r>
          </w:p>
          <w:p w14:paraId="029FFA05" w14:textId="6E6D0E0C" w:rsidR="00F15E08" w:rsidRPr="00F15E08" w:rsidRDefault="00F15E08" w:rsidP="00F15E08">
            <w:pPr>
              <w:rPr>
                <w:b/>
              </w:rPr>
            </w:pPr>
            <w:r>
              <w:rPr>
                <w:b/>
              </w:rPr>
              <w:t xml:space="preserve">La             </w:t>
            </w:r>
            <w:r w:rsidRPr="00FC0EDF">
              <w:rPr>
                <w:i/>
              </w:rPr>
              <w:t>her</w:t>
            </w:r>
            <w:r w:rsidR="00FC0EDF">
              <w:rPr>
                <w:i/>
              </w:rPr>
              <w:t>, it</w:t>
            </w:r>
          </w:p>
        </w:tc>
        <w:tc>
          <w:tcPr>
            <w:tcW w:w="4124" w:type="dxa"/>
          </w:tcPr>
          <w:p w14:paraId="4E4741C5" w14:textId="136CDE03" w:rsidR="00F15E08" w:rsidRDefault="00F15E08" w:rsidP="00F15E08">
            <w:pPr>
              <w:rPr>
                <w:b/>
              </w:rPr>
            </w:pPr>
            <w:r>
              <w:rPr>
                <w:b/>
              </w:rPr>
              <w:t xml:space="preserve">Los                      </w:t>
            </w:r>
            <w:r w:rsidRPr="00FC0EDF">
              <w:rPr>
                <w:i/>
              </w:rPr>
              <w:t>them</w:t>
            </w:r>
            <w:r w:rsidR="00FC0EDF" w:rsidRPr="00FC0EDF">
              <w:rPr>
                <w:i/>
              </w:rPr>
              <w:t xml:space="preserve"> </w:t>
            </w:r>
          </w:p>
          <w:p w14:paraId="54F9F9E7" w14:textId="476506A7" w:rsidR="00F15E08" w:rsidRPr="00FC0EDF" w:rsidRDefault="00F15E08" w:rsidP="00F15E08">
            <w:pPr>
              <w:rPr>
                <w:i/>
              </w:rPr>
            </w:pPr>
            <w:proofErr w:type="spellStart"/>
            <w:proofErr w:type="gramStart"/>
            <w:r>
              <w:rPr>
                <w:b/>
              </w:rPr>
              <w:t>las</w:t>
            </w:r>
            <w:proofErr w:type="spellEnd"/>
            <w:proofErr w:type="gramEnd"/>
            <w:r w:rsidRPr="00C06629">
              <w:rPr>
                <w:b/>
              </w:rPr>
              <w:t xml:space="preserve"> </w:t>
            </w:r>
            <w:r>
              <w:t xml:space="preserve">                     </w:t>
            </w:r>
            <w:r w:rsidR="00FC0EDF">
              <w:t xml:space="preserve"> </w:t>
            </w:r>
            <w:r w:rsidR="00FC0EDF" w:rsidRPr="00FC0EDF">
              <w:rPr>
                <w:i/>
              </w:rPr>
              <w:t xml:space="preserve">them </w:t>
            </w:r>
          </w:p>
        </w:tc>
      </w:tr>
    </w:tbl>
    <w:p w14:paraId="132E8006" w14:textId="77777777" w:rsidR="00F15E08" w:rsidRDefault="00F15E08">
      <w:pPr>
        <w:rPr>
          <w:b/>
        </w:rPr>
      </w:pPr>
    </w:p>
    <w:p w14:paraId="536AA501" w14:textId="2CF9E054" w:rsidR="00FC0EDF" w:rsidRDefault="00FC0EDF">
      <w:pPr>
        <w:rPr>
          <w:b/>
        </w:rPr>
      </w:pPr>
      <w:r w:rsidRPr="00FC0EDF">
        <w:t xml:space="preserve">Marta buys </w:t>
      </w:r>
      <w:r w:rsidRPr="00FC0EDF">
        <w:rPr>
          <w:b/>
        </w:rPr>
        <w:t>a notebook</w:t>
      </w:r>
      <w:r w:rsidRPr="00FC0EDF">
        <w:t xml:space="preserve">. </w:t>
      </w:r>
      <w:r>
        <w:t xml:space="preserve">                    </w:t>
      </w:r>
      <w:r w:rsidR="008022B1">
        <w:t xml:space="preserve"> </w:t>
      </w:r>
      <w:r w:rsidRPr="00FC0EDF">
        <w:t xml:space="preserve">Marta buys </w:t>
      </w:r>
      <w:r w:rsidRPr="00FC0EDF">
        <w:rPr>
          <w:b/>
        </w:rPr>
        <w:t>it</w:t>
      </w:r>
      <w:r>
        <w:rPr>
          <w:b/>
        </w:rPr>
        <w:t>.</w:t>
      </w:r>
    </w:p>
    <w:p w14:paraId="059EA712" w14:textId="7BFDE082" w:rsidR="00FC0EDF" w:rsidRPr="00FC0EDF" w:rsidRDefault="00FC0EDF">
      <w:r w:rsidRPr="00FC0EDF">
        <w:t xml:space="preserve">Marta </w:t>
      </w:r>
      <w:proofErr w:type="spellStart"/>
      <w:r w:rsidRPr="00FC0EDF">
        <w:t>compra</w:t>
      </w:r>
      <w:proofErr w:type="spellEnd"/>
      <w:r w:rsidRPr="00FC0EDF">
        <w:t xml:space="preserve"> </w:t>
      </w:r>
      <w:proofErr w:type="gramStart"/>
      <w:r w:rsidRPr="00FC0EDF">
        <w:rPr>
          <w:b/>
        </w:rPr>
        <w:t>un</w:t>
      </w:r>
      <w:proofErr w:type="gramEnd"/>
      <w:r w:rsidRPr="00FC0EDF">
        <w:rPr>
          <w:b/>
        </w:rPr>
        <w:t xml:space="preserve"> </w:t>
      </w:r>
      <w:proofErr w:type="spellStart"/>
      <w:r w:rsidRPr="00FC0EDF">
        <w:rPr>
          <w:b/>
        </w:rPr>
        <w:t>cuaderno</w:t>
      </w:r>
      <w:proofErr w:type="spellEnd"/>
      <w:r w:rsidRPr="00FC0EDF">
        <w:t>.</w:t>
      </w:r>
      <w:r>
        <w:t xml:space="preserve">             </w:t>
      </w:r>
      <w:r w:rsidRPr="00FC0EDF">
        <w:t xml:space="preserve"> Marta </w:t>
      </w:r>
      <w:r w:rsidRPr="00FC0EDF">
        <w:rPr>
          <w:b/>
        </w:rPr>
        <w:t>lo</w:t>
      </w:r>
      <w:r w:rsidRPr="00FC0EDF">
        <w:t xml:space="preserve"> </w:t>
      </w:r>
      <w:proofErr w:type="spellStart"/>
      <w:r w:rsidRPr="00FC0EDF">
        <w:t>compra</w:t>
      </w:r>
      <w:proofErr w:type="spellEnd"/>
      <w:r w:rsidRPr="00FC0EDF">
        <w:t xml:space="preserve">. </w:t>
      </w:r>
    </w:p>
    <w:p w14:paraId="79F21515" w14:textId="77777777" w:rsidR="00F15E08" w:rsidRDefault="00F15E08">
      <w:pPr>
        <w:rPr>
          <w:b/>
        </w:rPr>
      </w:pPr>
    </w:p>
    <w:p w14:paraId="571FBB97" w14:textId="4AD9F879" w:rsidR="00A355F4" w:rsidRPr="00C06629" w:rsidRDefault="00C06629" w:rsidP="002858DA">
      <w:pPr>
        <w:jc w:val="center"/>
        <w:rPr>
          <w:b/>
        </w:rPr>
      </w:pPr>
      <w:r>
        <w:rPr>
          <w:b/>
        </w:rPr>
        <w:t>IOP-</w:t>
      </w:r>
      <w:r w:rsidR="00F50E06" w:rsidRPr="00C06629">
        <w:rPr>
          <w:b/>
        </w:rPr>
        <w:t>Indir</w:t>
      </w:r>
      <w:r w:rsidR="00136982">
        <w:rPr>
          <w:b/>
        </w:rPr>
        <w:t xml:space="preserve">ect Object Pronouns </w:t>
      </w:r>
    </w:p>
    <w:p w14:paraId="183EBF63" w14:textId="56A2890A" w:rsidR="00F50E06" w:rsidRDefault="00090F1E">
      <w:r>
        <w:t>The i</w:t>
      </w:r>
      <w:r w:rsidR="008022B1">
        <w:t>ndirect</w:t>
      </w:r>
      <w:r w:rsidR="00F50E06">
        <w:t xml:space="preserve"> object</w:t>
      </w:r>
      <w:r>
        <w:t xml:space="preserve"> answers the question</w:t>
      </w:r>
      <w:r w:rsidR="00F50E06">
        <w:t xml:space="preserve"> </w:t>
      </w:r>
      <w:r w:rsidR="00F50E06" w:rsidRPr="00090F1E">
        <w:rPr>
          <w:b/>
          <w:i/>
        </w:rPr>
        <w:t xml:space="preserve">to </w:t>
      </w:r>
      <w:r w:rsidRPr="00090F1E">
        <w:rPr>
          <w:b/>
          <w:i/>
        </w:rPr>
        <w:t xml:space="preserve">or </w:t>
      </w:r>
      <w:r w:rsidR="00F50E06" w:rsidRPr="00090F1E">
        <w:rPr>
          <w:b/>
          <w:i/>
        </w:rPr>
        <w:t>for whom</w:t>
      </w:r>
      <w:r w:rsidRPr="00090F1E">
        <w:rPr>
          <w:b/>
          <w:i/>
        </w:rPr>
        <w:t xml:space="preserve">? </w:t>
      </w:r>
      <w:proofErr w:type="gramStart"/>
      <w:r w:rsidRPr="00090F1E">
        <w:rPr>
          <w:b/>
          <w:i/>
        </w:rPr>
        <w:t>or</w:t>
      </w:r>
      <w:proofErr w:type="gramEnd"/>
      <w:r w:rsidRPr="00090F1E">
        <w:rPr>
          <w:b/>
          <w:i/>
        </w:rPr>
        <w:t xml:space="preserve"> To or for what?</w:t>
      </w:r>
      <w:r>
        <w:rPr>
          <w:b/>
        </w:rPr>
        <w:t xml:space="preserve"> </w:t>
      </w:r>
      <w:r w:rsidR="00F50E06" w:rsidRPr="00F15E08">
        <w:rPr>
          <w:b/>
        </w:rPr>
        <w:t xml:space="preserve"> </w:t>
      </w:r>
      <w:proofErr w:type="gramStart"/>
      <w:r>
        <w:t>with</w:t>
      </w:r>
      <w:proofErr w:type="gramEnd"/>
      <w:r>
        <w:t xml:space="preserve"> regard to the verb</w:t>
      </w:r>
      <w:r w:rsidR="00F50E06">
        <w:t xml:space="preserve"> in a sentence.</w:t>
      </w:r>
      <w:r w:rsidR="002858DA">
        <w:t xml:space="preserve"> In Spanish, IOP go directly before the conjugated verb. </w:t>
      </w:r>
      <w:r w:rsidR="008022B1">
        <w:t xml:space="preserve">Another way of looking at it is to say that the IOP tells us where the DOP is going. </w:t>
      </w:r>
    </w:p>
    <w:p w14:paraId="3A40F13D" w14:textId="77777777" w:rsidR="00F50E06" w:rsidRDefault="00F50E06"/>
    <w:p w14:paraId="68737472" w14:textId="2DC74A13" w:rsidR="00F50E06" w:rsidRDefault="00F50E06" w:rsidP="004E58BD">
      <w:r>
        <w:t xml:space="preserve">Aunt Lola sends </w:t>
      </w:r>
      <w:r w:rsidRPr="00F50E06">
        <w:rPr>
          <w:b/>
        </w:rPr>
        <w:t>us</w:t>
      </w:r>
      <w:r w:rsidR="004E58BD">
        <w:t xml:space="preserve"> gifts.  </w:t>
      </w:r>
      <w:proofErr w:type="spellStart"/>
      <w:proofErr w:type="gramStart"/>
      <w:r>
        <w:t>Tía</w:t>
      </w:r>
      <w:proofErr w:type="spellEnd"/>
      <w:r>
        <w:t xml:space="preserve"> Lola </w:t>
      </w:r>
      <w:proofErr w:type="spellStart"/>
      <w:r w:rsidRPr="00F50E06">
        <w:rPr>
          <w:b/>
        </w:rPr>
        <w:t>nos</w:t>
      </w:r>
      <w:proofErr w:type="spellEnd"/>
      <w:r>
        <w:t xml:space="preserve"> </w:t>
      </w:r>
      <w:proofErr w:type="spellStart"/>
      <w:r>
        <w:t>manda</w:t>
      </w:r>
      <w:proofErr w:type="spellEnd"/>
      <w:r>
        <w:t xml:space="preserve"> </w:t>
      </w:r>
      <w:proofErr w:type="spellStart"/>
      <w:r>
        <w:t>regalos</w:t>
      </w:r>
      <w:proofErr w:type="spellEnd"/>
      <w:r>
        <w:t>.</w:t>
      </w:r>
      <w:proofErr w:type="gramEnd"/>
      <w:r>
        <w:t xml:space="preserve"> </w:t>
      </w:r>
    </w:p>
    <w:p w14:paraId="7172C0D5" w14:textId="3D77AA08" w:rsidR="008022B1" w:rsidRDefault="008022B1">
      <w:r>
        <w:t>What does Aunt Lola give</w:t>
      </w:r>
      <w:r w:rsidR="004E58BD">
        <w:t xml:space="preserve"> us</w:t>
      </w:r>
      <w:r>
        <w:t>? Gifts</w:t>
      </w:r>
      <w:r w:rsidR="004E58BD">
        <w:t xml:space="preserve"> (</w:t>
      </w:r>
      <w:r w:rsidR="004E58BD" w:rsidRPr="004E58BD">
        <w:rPr>
          <w:b/>
        </w:rPr>
        <w:t>DO</w:t>
      </w:r>
      <w:r w:rsidR="004E58BD">
        <w:t>) ----</w:t>
      </w:r>
      <w:r>
        <w:t>To whom does she give the gift? Us (</w:t>
      </w:r>
      <w:r w:rsidRPr="004E58BD">
        <w:rPr>
          <w:b/>
        </w:rPr>
        <w:t>IO</w:t>
      </w:r>
      <w:r>
        <w:t>)</w:t>
      </w:r>
    </w:p>
    <w:p w14:paraId="3AEBBF93" w14:textId="77777777" w:rsidR="008022B1" w:rsidRDefault="008022B1"/>
    <w:p w14:paraId="32612EC9" w14:textId="77777777" w:rsidR="00C06629" w:rsidRDefault="00C06629">
      <w:r w:rsidRPr="008022B1">
        <w:rPr>
          <w:b/>
        </w:rPr>
        <w:t>Indirect object pronouns</w:t>
      </w:r>
      <w:r>
        <w:t xml:space="preserve"> use the same words as direct object pronouns </w:t>
      </w:r>
      <w:r w:rsidRPr="00F15E08">
        <w:rPr>
          <w:b/>
        </w:rPr>
        <w:t>except</w:t>
      </w:r>
      <w:r>
        <w:t xml:space="preserve"> for l</w:t>
      </w:r>
      <w:r w:rsidRPr="00F15E08">
        <w:rPr>
          <w:b/>
        </w:rPr>
        <w:t>e</w:t>
      </w:r>
      <w:r>
        <w:t xml:space="preserve"> and </w:t>
      </w:r>
      <w:r w:rsidRPr="00F15E08">
        <w:rPr>
          <w:b/>
        </w:rPr>
        <w:t>les</w:t>
      </w:r>
      <w:r>
        <w:t>.</w:t>
      </w:r>
    </w:p>
    <w:p w14:paraId="554CA591" w14:textId="19E6874A" w:rsidR="00C06629" w:rsidRPr="00090F1E" w:rsidRDefault="00090F1E">
      <w:pPr>
        <w:rPr>
          <w:i/>
        </w:rPr>
      </w:pPr>
      <w:r>
        <w:rPr>
          <w:i/>
        </w:rPr>
        <w:t>The function of the I</w:t>
      </w:r>
      <w:r w:rsidRPr="00090F1E">
        <w:rPr>
          <w:i/>
        </w:rPr>
        <w:t>OP is</w:t>
      </w:r>
      <w:r>
        <w:rPr>
          <w:i/>
        </w:rPr>
        <w:t xml:space="preserve"> to replace the name of the I</w:t>
      </w:r>
      <w:r w:rsidRPr="00090F1E">
        <w:rPr>
          <w:i/>
        </w:rPr>
        <w:t xml:space="preserve">O of the verb in a sentence.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24"/>
        <w:gridCol w:w="4124"/>
      </w:tblGrid>
      <w:tr w:rsidR="00C06629" w14:paraId="3FA5ACD4" w14:textId="77777777" w:rsidTr="00C06629">
        <w:trPr>
          <w:trHeight w:val="281"/>
        </w:trPr>
        <w:tc>
          <w:tcPr>
            <w:tcW w:w="4124" w:type="dxa"/>
          </w:tcPr>
          <w:p w14:paraId="78788FA1" w14:textId="77777777" w:rsidR="00C06629" w:rsidRPr="00C06629" w:rsidRDefault="00C06629" w:rsidP="00C06629">
            <w:pPr>
              <w:jc w:val="center"/>
              <w:rPr>
                <w:b/>
              </w:rPr>
            </w:pPr>
            <w:r w:rsidRPr="00C06629">
              <w:rPr>
                <w:b/>
              </w:rPr>
              <w:t>Singular</w:t>
            </w:r>
          </w:p>
        </w:tc>
        <w:tc>
          <w:tcPr>
            <w:tcW w:w="4124" w:type="dxa"/>
          </w:tcPr>
          <w:p w14:paraId="442AF92B" w14:textId="77777777" w:rsidR="00C06629" w:rsidRPr="00C06629" w:rsidRDefault="00C06629" w:rsidP="00C06629">
            <w:pPr>
              <w:jc w:val="center"/>
              <w:rPr>
                <w:b/>
              </w:rPr>
            </w:pPr>
            <w:r w:rsidRPr="00C06629">
              <w:rPr>
                <w:b/>
              </w:rPr>
              <w:t>Plural</w:t>
            </w:r>
          </w:p>
        </w:tc>
      </w:tr>
      <w:tr w:rsidR="00C06629" w14:paraId="5BEE18C7" w14:textId="77777777" w:rsidTr="00C06629">
        <w:trPr>
          <w:trHeight w:val="281"/>
        </w:trPr>
        <w:tc>
          <w:tcPr>
            <w:tcW w:w="4124" w:type="dxa"/>
          </w:tcPr>
          <w:p w14:paraId="51E4226C" w14:textId="77777777" w:rsidR="00C06629" w:rsidRDefault="00C06629">
            <w:r w:rsidRPr="00C06629">
              <w:rPr>
                <w:b/>
              </w:rPr>
              <w:t xml:space="preserve">Me </w:t>
            </w:r>
            <w:r>
              <w:t xml:space="preserve">           </w:t>
            </w:r>
            <w:proofErr w:type="spellStart"/>
            <w:r w:rsidRPr="00C06629">
              <w:rPr>
                <w:i/>
              </w:rPr>
              <w:t>me</w:t>
            </w:r>
            <w:proofErr w:type="spellEnd"/>
          </w:p>
        </w:tc>
        <w:tc>
          <w:tcPr>
            <w:tcW w:w="4124" w:type="dxa"/>
          </w:tcPr>
          <w:p w14:paraId="3809682B" w14:textId="77777777" w:rsidR="00C06629" w:rsidRDefault="00C06629" w:rsidP="00C06629">
            <w:proofErr w:type="spellStart"/>
            <w:proofErr w:type="gramStart"/>
            <w:r w:rsidRPr="00C06629">
              <w:rPr>
                <w:b/>
              </w:rPr>
              <w:t>nos</w:t>
            </w:r>
            <w:proofErr w:type="spellEnd"/>
            <w:proofErr w:type="gramEnd"/>
            <w:r w:rsidRPr="00C06629">
              <w:rPr>
                <w:b/>
              </w:rPr>
              <w:t xml:space="preserve">   </w:t>
            </w:r>
            <w:r>
              <w:t xml:space="preserve">                   </w:t>
            </w:r>
            <w:r w:rsidRPr="00C06629">
              <w:rPr>
                <w:i/>
              </w:rPr>
              <w:t>us</w:t>
            </w:r>
          </w:p>
        </w:tc>
      </w:tr>
      <w:tr w:rsidR="00C06629" w14:paraId="1D740B4E" w14:textId="77777777" w:rsidTr="00C06629">
        <w:trPr>
          <w:trHeight w:val="281"/>
        </w:trPr>
        <w:tc>
          <w:tcPr>
            <w:tcW w:w="4124" w:type="dxa"/>
          </w:tcPr>
          <w:p w14:paraId="58397E5B" w14:textId="77777777" w:rsidR="00C06629" w:rsidRDefault="00C06629">
            <w:proofErr w:type="spellStart"/>
            <w:r w:rsidRPr="00C06629">
              <w:rPr>
                <w:b/>
              </w:rPr>
              <w:t>Te</w:t>
            </w:r>
            <w:proofErr w:type="spellEnd"/>
            <w:r w:rsidRPr="00C06629">
              <w:rPr>
                <w:b/>
              </w:rPr>
              <w:t xml:space="preserve">   </w:t>
            </w:r>
            <w:r>
              <w:t xml:space="preserve">         </w:t>
            </w:r>
            <w:r w:rsidRPr="00C06629">
              <w:rPr>
                <w:i/>
              </w:rPr>
              <w:t xml:space="preserve"> you</w:t>
            </w:r>
          </w:p>
        </w:tc>
        <w:tc>
          <w:tcPr>
            <w:tcW w:w="4124" w:type="dxa"/>
          </w:tcPr>
          <w:p w14:paraId="30B150C3" w14:textId="77777777" w:rsidR="00C06629" w:rsidRDefault="00C06629">
            <w:proofErr w:type="spellStart"/>
            <w:proofErr w:type="gramStart"/>
            <w:r w:rsidRPr="00C06629">
              <w:rPr>
                <w:b/>
              </w:rPr>
              <w:t>os</w:t>
            </w:r>
            <w:proofErr w:type="spellEnd"/>
            <w:proofErr w:type="gramEnd"/>
            <w:r w:rsidRPr="00C06629">
              <w:rPr>
                <w:b/>
              </w:rPr>
              <w:t xml:space="preserve">    </w:t>
            </w:r>
            <w:r>
              <w:t xml:space="preserve">                     </w:t>
            </w:r>
            <w:r w:rsidRPr="00C06629">
              <w:rPr>
                <w:i/>
              </w:rPr>
              <w:t>you-familiar</w:t>
            </w:r>
          </w:p>
        </w:tc>
      </w:tr>
      <w:tr w:rsidR="00C06629" w14:paraId="5CF219BC" w14:textId="77777777" w:rsidTr="002858DA">
        <w:trPr>
          <w:trHeight w:val="287"/>
        </w:trPr>
        <w:tc>
          <w:tcPr>
            <w:tcW w:w="4124" w:type="dxa"/>
          </w:tcPr>
          <w:p w14:paraId="07E2673C" w14:textId="6B212AE5" w:rsidR="00C06629" w:rsidRDefault="00C06629" w:rsidP="00FC0EDF">
            <w:r w:rsidRPr="00C06629">
              <w:rPr>
                <w:b/>
              </w:rPr>
              <w:t>Le</w:t>
            </w:r>
            <w:r>
              <w:t xml:space="preserve"> </w:t>
            </w:r>
            <w:r w:rsidR="00FC0EDF">
              <w:rPr>
                <w:i/>
              </w:rPr>
              <w:t xml:space="preserve">           </w:t>
            </w:r>
            <w:r w:rsidRPr="00C06629">
              <w:rPr>
                <w:i/>
              </w:rPr>
              <w:t>him, her</w:t>
            </w:r>
            <w:r w:rsidR="00FC0EDF">
              <w:rPr>
                <w:i/>
              </w:rPr>
              <w:t>, you (formal)</w:t>
            </w:r>
          </w:p>
        </w:tc>
        <w:tc>
          <w:tcPr>
            <w:tcW w:w="4124" w:type="dxa"/>
          </w:tcPr>
          <w:p w14:paraId="245E3B5D" w14:textId="2E7B8358" w:rsidR="00C06629" w:rsidRPr="00FC0EDF" w:rsidRDefault="00C06629" w:rsidP="00FC0EDF">
            <w:proofErr w:type="gramStart"/>
            <w:r w:rsidRPr="00C06629">
              <w:rPr>
                <w:b/>
              </w:rPr>
              <w:t>les</w:t>
            </w:r>
            <w:proofErr w:type="gramEnd"/>
            <w:r w:rsidRPr="00C06629">
              <w:rPr>
                <w:b/>
              </w:rPr>
              <w:t xml:space="preserve"> </w:t>
            </w:r>
            <w:r w:rsidR="00FC0EDF">
              <w:rPr>
                <w:b/>
              </w:rPr>
              <w:t xml:space="preserve">                       </w:t>
            </w:r>
            <w:r w:rsidRPr="00C06629">
              <w:rPr>
                <w:i/>
              </w:rPr>
              <w:t>them</w:t>
            </w:r>
            <w:r w:rsidR="00FC0EDF">
              <w:rPr>
                <w:i/>
              </w:rPr>
              <w:t>,</w:t>
            </w:r>
            <w:r w:rsidR="00FC0EDF" w:rsidRPr="00C06629">
              <w:rPr>
                <w:i/>
              </w:rPr>
              <w:t xml:space="preserve"> you</w:t>
            </w:r>
            <w:r w:rsidR="00FC0EDF">
              <w:rPr>
                <w:i/>
              </w:rPr>
              <w:t xml:space="preserve"> (plural)</w:t>
            </w:r>
          </w:p>
        </w:tc>
      </w:tr>
    </w:tbl>
    <w:p w14:paraId="4ED225A0" w14:textId="77777777" w:rsidR="00C06629" w:rsidRDefault="00C06629"/>
    <w:p w14:paraId="6EFA4D47" w14:textId="77777777" w:rsidR="00C06629" w:rsidRDefault="00F15E08">
      <w:pPr>
        <w:rPr>
          <w:b/>
        </w:rPr>
      </w:pPr>
      <w:r>
        <w:t xml:space="preserve">The pronoun </w:t>
      </w:r>
      <w:r w:rsidR="00C06629" w:rsidRPr="00F15E08">
        <w:rPr>
          <w:b/>
        </w:rPr>
        <w:t>le</w:t>
      </w:r>
      <w:r w:rsidR="00C06629">
        <w:t xml:space="preserve"> and </w:t>
      </w:r>
      <w:r w:rsidR="00C06629" w:rsidRPr="00F15E08">
        <w:rPr>
          <w:b/>
        </w:rPr>
        <w:t>les</w:t>
      </w:r>
      <w:r w:rsidR="00C06629">
        <w:t xml:space="preserve"> can refer to a variety of people. To clarify what they mean, they are often accompanied by </w:t>
      </w:r>
      <w:r w:rsidR="00C06629" w:rsidRPr="00C62CB6">
        <w:rPr>
          <w:b/>
        </w:rPr>
        <w:t>a  + noun or pronoun</w:t>
      </w:r>
      <w:r w:rsidR="00C62CB6">
        <w:rPr>
          <w:b/>
        </w:rPr>
        <w:t>.</w:t>
      </w:r>
    </w:p>
    <w:p w14:paraId="13739B0D" w14:textId="77777777" w:rsidR="00C62CB6" w:rsidRDefault="00C62CB6">
      <w:pPr>
        <w:rPr>
          <w:b/>
        </w:rPr>
      </w:pPr>
    </w:p>
    <w:p w14:paraId="550FF7BF" w14:textId="77777777" w:rsidR="00C62CB6" w:rsidRPr="00C62CB6" w:rsidRDefault="00C62CB6">
      <w:proofErr w:type="gramStart"/>
      <w:r w:rsidRPr="00C62CB6">
        <w:rPr>
          <w:b/>
        </w:rPr>
        <w:t xml:space="preserve">Le </w:t>
      </w:r>
      <w:proofErr w:type="spellStart"/>
      <w:r w:rsidRPr="00C62CB6">
        <w:t>doy</w:t>
      </w:r>
      <w:proofErr w:type="spellEnd"/>
      <w:r w:rsidRPr="00C62CB6">
        <w:t xml:space="preserve"> </w:t>
      </w:r>
      <w:proofErr w:type="spellStart"/>
      <w:r w:rsidRPr="00C62CB6">
        <w:t>las</w:t>
      </w:r>
      <w:proofErr w:type="spellEnd"/>
      <w:r w:rsidRPr="00C62CB6">
        <w:t xml:space="preserve"> </w:t>
      </w:r>
      <w:proofErr w:type="spellStart"/>
      <w:r w:rsidRPr="00C62CB6">
        <w:t>entradas</w:t>
      </w:r>
      <w:proofErr w:type="spellEnd"/>
      <w:r>
        <w:t>.</w:t>
      </w:r>
      <w:proofErr w:type="gramEnd"/>
      <w:r w:rsidRPr="00C62CB6">
        <w:t xml:space="preserve">       </w:t>
      </w:r>
      <w:r>
        <w:t xml:space="preserve">                      </w:t>
      </w:r>
      <w:proofErr w:type="gramStart"/>
      <w:r w:rsidRPr="00C62CB6">
        <w:rPr>
          <w:b/>
        </w:rPr>
        <w:t xml:space="preserve">Le </w:t>
      </w:r>
      <w:proofErr w:type="spellStart"/>
      <w:r w:rsidRPr="00C62CB6">
        <w:t>doy</w:t>
      </w:r>
      <w:proofErr w:type="spellEnd"/>
      <w:r w:rsidRPr="00C62CB6">
        <w:t xml:space="preserve"> </w:t>
      </w:r>
      <w:proofErr w:type="spellStart"/>
      <w:r w:rsidRPr="00C62CB6">
        <w:t>las</w:t>
      </w:r>
      <w:proofErr w:type="spellEnd"/>
      <w:r w:rsidRPr="00C62CB6">
        <w:t xml:space="preserve"> </w:t>
      </w:r>
      <w:proofErr w:type="spellStart"/>
      <w:r w:rsidRPr="00C62CB6">
        <w:t>entradas</w:t>
      </w:r>
      <w:proofErr w:type="spellEnd"/>
      <w:r w:rsidRPr="00C62CB6">
        <w:t xml:space="preserve"> </w:t>
      </w:r>
      <w:r w:rsidRPr="00C62CB6">
        <w:rPr>
          <w:b/>
        </w:rPr>
        <w:t>a Juana</w:t>
      </w:r>
      <w:r>
        <w:t>.</w:t>
      </w:r>
      <w:proofErr w:type="gramEnd"/>
    </w:p>
    <w:p w14:paraId="60A032CD" w14:textId="77777777" w:rsidR="00C62CB6" w:rsidRDefault="00C62CB6">
      <w:pPr>
        <w:rPr>
          <w:i/>
          <w:sz w:val="22"/>
          <w:szCs w:val="22"/>
        </w:rPr>
      </w:pPr>
      <w:r w:rsidRPr="00C62CB6">
        <w:rPr>
          <w:i/>
          <w:sz w:val="22"/>
          <w:szCs w:val="22"/>
        </w:rPr>
        <w:t xml:space="preserve">I give </w:t>
      </w:r>
      <w:r>
        <w:rPr>
          <w:i/>
          <w:sz w:val="22"/>
          <w:szCs w:val="22"/>
        </w:rPr>
        <w:t>him/</w:t>
      </w:r>
      <w:r w:rsidRPr="00C62CB6">
        <w:rPr>
          <w:i/>
          <w:sz w:val="22"/>
          <w:szCs w:val="22"/>
        </w:rPr>
        <w:t>her</w:t>
      </w:r>
      <w:r>
        <w:rPr>
          <w:i/>
          <w:sz w:val="22"/>
          <w:szCs w:val="22"/>
        </w:rPr>
        <w:t>/you</w:t>
      </w:r>
      <w:r w:rsidRPr="00C62CB6">
        <w:rPr>
          <w:i/>
          <w:sz w:val="22"/>
          <w:szCs w:val="22"/>
        </w:rPr>
        <w:t xml:space="preserve"> the tickets           </w:t>
      </w:r>
      <w:r>
        <w:rPr>
          <w:i/>
          <w:sz w:val="22"/>
          <w:szCs w:val="22"/>
        </w:rPr>
        <w:t xml:space="preserve">       </w:t>
      </w:r>
      <w:r w:rsidRPr="00C62CB6">
        <w:rPr>
          <w:i/>
          <w:sz w:val="22"/>
          <w:szCs w:val="22"/>
        </w:rPr>
        <w:t>I give the tickets to Juana</w:t>
      </w:r>
    </w:p>
    <w:p w14:paraId="41A045F5" w14:textId="77777777" w:rsidR="002858DA" w:rsidRDefault="002858DA">
      <w:pPr>
        <w:rPr>
          <w:i/>
          <w:sz w:val="22"/>
          <w:szCs w:val="22"/>
        </w:rPr>
      </w:pPr>
    </w:p>
    <w:p w14:paraId="3CA8A391" w14:textId="271E143F" w:rsidR="002858DA" w:rsidRDefault="002858DA">
      <w:r w:rsidRPr="002858DA">
        <w:t>In the</w:t>
      </w:r>
      <w:r>
        <w:t xml:space="preserve"> following sentences, identify the DO and the IO. Not</w:t>
      </w:r>
      <w:r w:rsidR="00136982">
        <w:t>e</w:t>
      </w:r>
      <w:r>
        <w:t xml:space="preserve"> that some DO </w:t>
      </w:r>
      <w:proofErr w:type="gramStart"/>
      <w:r>
        <w:t>are</w:t>
      </w:r>
      <w:proofErr w:type="gramEnd"/>
      <w:r>
        <w:t xml:space="preserve"> understood. </w:t>
      </w:r>
      <w:r w:rsidRPr="008022B1">
        <w:rPr>
          <w:i/>
        </w:rPr>
        <w:t>Please identify.</w:t>
      </w:r>
    </w:p>
    <w:p w14:paraId="56339AF4" w14:textId="77777777" w:rsidR="002858DA" w:rsidRDefault="002858DA"/>
    <w:p w14:paraId="7E91B186" w14:textId="2D0ED479" w:rsidR="002858DA" w:rsidRDefault="008022B1">
      <w:r>
        <w:t xml:space="preserve">      </w:t>
      </w:r>
      <w:r w:rsidR="002858DA">
        <w:t xml:space="preserve">                                                                    DO                               IO</w:t>
      </w:r>
    </w:p>
    <w:p w14:paraId="763E10C5" w14:textId="5F22ECD4" w:rsidR="002858DA" w:rsidRDefault="002858DA" w:rsidP="002858DA">
      <w:r>
        <w:t>1. John tells me a story.                         _____________                 _______________</w:t>
      </w:r>
    </w:p>
    <w:p w14:paraId="7D39B35B" w14:textId="3903CA16" w:rsidR="002858DA" w:rsidRDefault="002858DA" w:rsidP="002858DA">
      <w:r>
        <w:t>2. She buys him nothing.                       _____________                 _______________</w:t>
      </w:r>
    </w:p>
    <w:p w14:paraId="616C90D2" w14:textId="264016FE" w:rsidR="002858DA" w:rsidRDefault="002858DA" w:rsidP="002858DA">
      <w:r>
        <w:t>3. They send us food.                              _____________                 _______________</w:t>
      </w:r>
    </w:p>
    <w:p w14:paraId="03BEE319" w14:textId="1A4B7DF9" w:rsidR="002858DA" w:rsidRDefault="002858DA" w:rsidP="002858DA">
      <w:r>
        <w:t>4. The chef cooks us a meal                  _____________                 _______________</w:t>
      </w:r>
    </w:p>
    <w:p w14:paraId="2E68C343" w14:textId="0E28DFCE" w:rsidR="00F15E08" w:rsidRDefault="002858DA">
      <w:r>
        <w:t xml:space="preserve">5. He tells you.                            </w:t>
      </w:r>
      <w:r w:rsidR="008022B1">
        <w:t xml:space="preserve">              _____________</w:t>
      </w:r>
      <w:r w:rsidR="00136982">
        <w:t xml:space="preserve">                 ______________</w:t>
      </w:r>
      <w:bookmarkStart w:id="0" w:name="_GoBack"/>
      <w:bookmarkEnd w:id="0"/>
    </w:p>
    <w:p w14:paraId="04179F62" w14:textId="77777777" w:rsidR="00F15E08" w:rsidRDefault="00F15E08"/>
    <w:p w14:paraId="194A355E" w14:textId="77777777" w:rsidR="00F15E08" w:rsidRDefault="00F15E08"/>
    <w:p w14:paraId="4EEE048E" w14:textId="77777777" w:rsidR="00F15E08" w:rsidRDefault="00F15E08"/>
    <w:p w14:paraId="1C319846" w14:textId="77777777" w:rsidR="00F15E08" w:rsidRDefault="00F15E08"/>
    <w:p w14:paraId="35AB835B" w14:textId="77777777" w:rsidR="00F15E08" w:rsidRDefault="00F15E08"/>
    <w:p w14:paraId="0FDB104E" w14:textId="77777777" w:rsidR="00F15E08" w:rsidRDefault="00F15E08"/>
    <w:p w14:paraId="620D366F" w14:textId="77777777" w:rsidR="00F15E08" w:rsidRDefault="00F15E08"/>
    <w:p w14:paraId="2FEE1FB6" w14:textId="77777777" w:rsidR="00F15E08" w:rsidRDefault="00F15E08"/>
    <w:p w14:paraId="5D43455C" w14:textId="77777777" w:rsidR="00F15E08" w:rsidRDefault="00F15E08"/>
    <w:p w14:paraId="78C8B5C2" w14:textId="77777777" w:rsidR="00F15E08" w:rsidRDefault="00F15E08"/>
    <w:p w14:paraId="46F1BD6D" w14:textId="77777777" w:rsidR="00F15E08" w:rsidRDefault="00F15E08"/>
    <w:p w14:paraId="42FCD271" w14:textId="77777777" w:rsidR="00F15E08" w:rsidRDefault="00F15E08"/>
    <w:p w14:paraId="78221CB4" w14:textId="77777777" w:rsidR="00F15E08" w:rsidRDefault="00F15E08"/>
    <w:p w14:paraId="4FB4158F" w14:textId="77777777" w:rsidR="00F15E08" w:rsidRDefault="00F15E08"/>
    <w:p w14:paraId="4AABE5A4" w14:textId="77777777" w:rsidR="00F15E08" w:rsidRDefault="00F15E08"/>
    <w:p w14:paraId="3F95A47D" w14:textId="77777777" w:rsidR="00F15E08" w:rsidRDefault="00F15E08"/>
    <w:p w14:paraId="6AD41611" w14:textId="77777777" w:rsidR="00F15E08" w:rsidRDefault="00F15E08"/>
    <w:p w14:paraId="655F6F07" w14:textId="77777777" w:rsidR="00F15E08" w:rsidRDefault="00F15E08"/>
    <w:sectPr w:rsidR="00F15E08" w:rsidSect="008022B1">
      <w:headerReference w:type="even" r:id="rId8"/>
      <w:headerReference w:type="default" r:id="rId9"/>
      <w:pgSz w:w="12240" w:h="15840"/>
      <w:pgMar w:top="1440" w:right="1800" w:bottom="126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515094" w14:textId="77777777" w:rsidR="008022B1" w:rsidRDefault="008022B1" w:rsidP="002858DA">
      <w:r>
        <w:separator/>
      </w:r>
    </w:p>
  </w:endnote>
  <w:endnote w:type="continuationSeparator" w:id="0">
    <w:p w14:paraId="578669F5" w14:textId="77777777" w:rsidR="008022B1" w:rsidRDefault="008022B1" w:rsidP="00285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6EEBB7" w14:textId="77777777" w:rsidR="008022B1" w:rsidRDefault="008022B1" w:rsidP="002858DA">
      <w:r>
        <w:separator/>
      </w:r>
    </w:p>
  </w:footnote>
  <w:footnote w:type="continuationSeparator" w:id="0">
    <w:p w14:paraId="4A24AB66" w14:textId="77777777" w:rsidR="008022B1" w:rsidRDefault="008022B1" w:rsidP="002858D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9AC409" w14:textId="77777777" w:rsidR="008022B1" w:rsidRDefault="008022B1">
    <w:pPr>
      <w:pStyle w:val="Header"/>
    </w:pPr>
    <w:sdt>
      <w:sdtPr>
        <w:id w:val="171999623"/>
        <w:placeholder>
          <w:docPart w:val="BCCD0BBF99A0C34294F0D3F69F57FD53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171999624"/>
        <w:placeholder>
          <w:docPart w:val="01651D390D003142AE5CC75401C0CE4D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171999625"/>
        <w:placeholder>
          <w:docPart w:val="A2269597691C534E98DFF72BE477D65C"/>
        </w:placeholder>
        <w:temporary/>
        <w:showingPlcHdr/>
      </w:sdtPr>
      <w:sdtContent>
        <w:r>
          <w:t>[Type text]</w:t>
        </w:r>
      </w:sdtContent>
    </w:sdt>
  </w:p>
  <w:p w14:paraId="253C92E1" w14:textId="77777777" w:rsidR="008022B1" w:rsidRDefault="008022B1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33C440" w14:textId="260FBD81" w:rsidR="008022B1" w:rsidRDefault="008022B1">
    <w:pPr>
      <w:pStyle w:val="Header"/>
    </w:pPr>
    <w:proofErr w:type="spellStart"/>
    <w:r>
      <w:t>Nombre</w:t>
    </w:r>
    <w:proofErr w:type="spellEnd"/>
    <w:r>
      <w:t>:</w:t>
    </w:r>
  </w:p>
  <w:p w14:paraId="4611D844" w14:textId="77777777" w:rsidR="008022B1" w:rsidRDefault="008022B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E06"/>
    <w:rsid w:val="00090F1E"/>
    <w:rsid w:val="00136982"/>
    <w:rsid w:val="002858DA"/>
    <w:rsid w:val="004E58BD"/>
    <w:rsid w:val="0052320F"/>
    <w:rsid w:val="008022B1"/>
    <w:rsid w:val="00A355F4"/>
    <w:rsid w:val="00C06629"/>
    <w:rsid w:val="00C62CB6"/>
    <w:rsid w:val="00F15E08"/>
    <w:rsid w:val="00F50E06"/>
    <w:rsid w:val="00F90A23"/>
    <w:rsid w:val="00FC0ED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00195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66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15E0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8D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58DA"/>
  </w:style>
  <w:style w:type="paragraph" w:styleId="Footer">
    <w:name w:val="footer"/>
    <w:basedOn w:val="Normal"/>
    <w:link w:val="FooterChar"/>
    <w:uiPriority w:val="99"/>
    <w:unhideWhenUsed/>
    <w:rsid w:val="002858D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58D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66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15E0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8D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58DA"/>
  </w:style>
  <w:style w:type="paragraph" w:styleId="Footer">
    <w:name w:val="footer"/>
    <w:basedOn w:val="Normal"/>
    <w:link w:val="FooterChar"/>
    <w:uiPriority w:val="99"/>
    <w:unhideWhenUsed/>
    <w:rsid w:val="002858D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58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glossaryDocument" Target="glossary/document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CCD0BBF99A0C34294F0D3F69F57FD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163DF3-3D2B-A540-9580-CCA695C7AA83}"/>
      </w:docPartPr>
      <w:docPartBody>
        <w:p w14:paraId="50FDA91E" w14:textId="07679AF3" w:rsidR="00DC772F" w:rsidRDefault="00DC772F" w:rsidP="00DC772F">
          <w:pPr>
            <w:pStyle w:val="BCCD0BBF99A0C34294F0D3F69F57FD53"/>
          </w:pPr>
          <w:r>
            <w:t>[Type text]</w:t>
          </w:r>
        </w:p>
      </w:docPartBody>
    </w:docPart>
    <w:docPart>
      <w:docPartPr>
        <w:name w:val="01651D390D003142AE5CC75401C0CE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116384-DB9C-1B4D-9292-BDF29884F0E6}"/>
      </w:docPartPr>
      <w:docPartBody>
        <w:p w14:paraId="69E3A047" w14:textId="768CA72C" w:rsidR="00DC772F" w:rsidRDefault="00DC772F" w:rsidP="00DC772F">
          <w:pPr>
            <w:pStyle w:val="01651D390D003142AE5CC75401C0CE4D"/>
          </w:pPr>
          <w:r>
            <w:t>[Type text]</w:t>
          </w:r>
        </w:p>
      </w:docPartBody>
    </w:docPart>
    <w:docPart>
      <w:docPartPr>
        <w:name w:val="A2269597691C534E98DFF72BE477D6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026394-2684-0C41-8F57-7AFB08E8557D}"/>
      </w:docPartPr>
      <w:docPartBody>
        <w:p w14:paraId="65C1BBB5" w14:textId="452E4C52" w:rsidR="00DC772F" w:rsidRDefault="00DC772F" w:rsidP="00DC772F">
          <w:pPr>
            <w:pStyle w:val="A2269597691C534E98DFF72BE477D65C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72F"/>
    <w:rsid w:val="00DC7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CCD0BBF99A0C34294F0D3F69F57FD53">
    <w:name w:val="BCCD0BBF99A0C34294F0D3F69F57FD53"/>
    <w:rsid w:val="00DC772F"/>
  </w:style>
  <w:style w:type="paragraph" w:customStyle="1" w:styleId="01651D390D003142AE5CC75401C0CE4D">
    <w:name w:val="01651D390D003142AE5CC75401C0CE4D"/>
    <w:rsid w:val="00DC772F"/>
  </w:style>
  <w:style w:type="paragraph" w:customStyle="1" w:styleId="A2269597691C534E98DFF72BE477D65C">
    <w:name w:val="A2269597691C534E98DFF72BE477D65C"/>
    <w:rsid w:val="00DC772F"/>
  </w:style>
  <w:style w:type="paragraph" w:customStyle="1" w:styleId="5B7E58A7BF276244A2A7EC31026B2B90">
    <w:name w:val="5B7E58A7BF276244A2A7EC31026B2B90"/>
    <w:rsid w:val="00DC772F"/>
  </w:style>
  <w:style w:type="paragraph" w:customStyle="1" w:styleId="794DFF4E3CD64B4D8416C7184279EBC2">
    <w:name w:val="794DFF4E3CD64B4D8416C7184279EBC2"/>
    <w:rsid w:val="00DC772F"/>
  </w:style>
  <w:style w:type="paragraph" w:customStyle="1" w:styleId="83750BECC2F80C4C9DDBA1E444F36E5C">
    <w:name w:val="83750BECC2F80C4C9DDBA1E444F36E5C"/>
    <w:rsid w:val="00DC772F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CCD0BBF99A0C34294F0D3F69F57FD53">
    <w:name w:val="BCCD0BBF99A0C34294F0D3F69F57FD53"/>
    <w:rsid w:val="00DC772F"/>
  </w:style>
  <w:style w:type="paragraph" w:customStyle="1" w:styleId="01651D390D003142AE5CC75401C0CE4D">
    <w:name w:val="01651D390D003142AE5CC75401C0CE4D"/>
    <w:rsid w:val="00DC772F"/>
  </w:style>
  <w:style w:type="paragraph" w:customStyle="1" w:styleId="A2269597691C534E98DFF72BE477D65C">
    <w:name w:val="A2269597691C534E98DFF72BE477D65C"/>
    <w:rsid w:val="00DC772F"/>
  </w:style>
  <w:style w:type="paragraph" w:customStyle="1" w:styleId="5B7E58A7BF276244A2A7EC31026B2B90">
    <w:name w:val="5B7E58A7BF276244A2A7EC31026B2B90"/>
    <w:rsid w:val="00DC772F"/>
  </w:style>
  <w:style w:type="paragraph" w:customStyle="1" w:styleId="794DFF4E3CD64B4D8416C7184279EBC2">
    <w:name w:val="794DFF4E3CD64B4D8416C7184279EBC2"/>
    <w:rsid w:val="00DC772F"/>
  </w:style>
  <w:style w:type="paragraph" w:customStyle="1" w:styleId="83750BECC2F80C4C9DDBA1E444F36E5C">
    <w:name w:val="83750BECC2F80C4C9DDBA1E444F36E5C"/>
    <w:rsid w:val="00DC772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096E80A-4FBC-D940-98EA-77408B8A5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364</Words>
  <Characters>2076</Characters>
  <Application>Microsoft Macintosh Word</Application>
  <DocSecurity>0</DocSecurity>
  <Lines>17</Lines>
  <Paragraphs>4</Paragraphs>
  <ScaleCrop>false</ScaleCrop>
  <Company>www.thorntonacademy.org</Company>
  <LinksUpToDate>false</LinksUpToDate>
  <CharactersWithSpaces>2436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Thornton Academy</dc:creator>
  <cp:keywords/>
  <dc:description/>
  <cp:lastModifiedBy>Thornton Academy</cp:lastModifiedBy>
  <cp:revision>5</cp:revision>
  <cp:lastPrinted>2012-04-26T14:08:00Z</cp:lastPrinted>
  <dcterms:created xsi:type="dcterms:W3CDTF">2012-04-24T23:08:00Z</dcterms:created>
  <dcterms:modified xsi:type="dcterms:W3CDTF">2012-04-26T14:11:00Z</dcterms:modified>
</cp:coreProperties>
</file>